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7174" w14:textId="77777777" w:rsidR="008F7E09" w:rsidRDefault="008F7E09" w:rsidP="008F7E09"/>
    <w:p w14:paraId="1E763B92" w14:textId="77777777" w:rsidR="00645C6D" w:rsidRDefault="00645C6D" w:rsidP="008F7E09"/>
    <w:p w14:paraId="38D80E01" w14:textId="77777777" w:rsidR="00645C6D" w:rsidRDefault="00645C6D" w:rsidP="008F7E09"/>
    <w:p w14:paraId="539E1E85" w14:textId="77777777" w:rsidR="00645C6D" w:rsidRDefault="00645C6D" w:rsidP="008F7E09"/>
    <w:p w14:paraId="7405AC34" w14:textId="77777777" w:rsidR="0031029E" w:rsidRDefault="0031029E" w:rsidP="008F7E09"/>
    <w:p w14:paraId="18AC4991" w14:textId="77777777" w:rsidR="0031029E" w:rsidRDefault="0031029E" w:rsidP="008F7E09"/>
    <w:p w14:paraId="248F1120" w14:textId="77777777" w:rsidR="0031029E" w:rsidRDefault="0031029E" w:rsidP="008F7E09"/>
    <w:p w14:paraId="1F90BD1D" w14:textId="77777777" w:rsidR="0031029E" w:rsidRDefault="0031029E" w:rsidP="008F7E09"/>
    <w:p w14:paraId="0EB3B5C3" w14:textId="77777777" w:rsidR="0031029E" w:rsidRDefault="0031029E" w:rsidP="008F7E09"/>
    <w:p w14:paraId="1F50C479" w14:textId="77777777" w:rsidR="0031029E" w:rsidRDefault="0031029E" w:rsidP="008F7E09"/>
    <w:p w14:paraId="788E0622" w14:textId="77777777" w:rsidR="0031029E" w:rsidRDefault="0031029E" w:rsidP="008F7E09"/>
    <w:p w14:paraId="7B8E3EAF" w14:textId="77777777" w:rsidR="0031029E" w:rsidRDefault="0031029E" w:rsidP="008F7E09"/>
    <w:p w14:paraId="1B07B4FD" w14:textId="77777777" w:rsidR="0031029E" w:rsidRDefault="0031029E" w:rsidP="008F7E09"/>
    <w:p w14:paraId="11B719AA" w14:textId="77777777" w:rsidR="00645C6D" w:rsidRDefault="00645C6D" w:rsidP="008F7E09"/>
    <w:p w14:paraId="38605ABC" w14:textId="77777777" w:rsidR="00645C6D" w:rsidRDefault="00645C6D" w:rsidP="0031029E">
      <w:pPr>
        <w:spacing w:line="360" w:lineRule="auto"/>
      </w:pPr>
    </w:p>
    <w:p w14:paraId="6385BF2D" w14:textId="77777777" w:rsidR="00016815" w:rsidRPr="00016815" w:rsidRDefault="00016815" w:rsidP="0031029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016815">
        <w:rPr>
          <w:b/>
          <w:bCs/>
          <w:sz w:val="32"/>
          <w:szCs w:val="32"/>
        </w:rPr>
        <w:t xml:space="preserve">Manuál pre informovanie a publicitu </w:t>
      </w:r>
    </w:p>
    <w:p w14:paraId="1D041C3C" w14:textId="77777777" w:rsidR="00016815" w:rsidRPr="00016815" w:rsidRDefault="00016815" w:rsidP="0031029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016815">
        <w:rPr>
          <w:b/>
          <w:bCs/>
          <w:sz w:val="32"/>
          <w:szCs w:val="32"/>
        </w:rPr>
        <w:t xml:space="preserve">prijímateľov príspevku z Grantového programu </w:t>
      </w:r>
    </w:p>
    <w:p w14:paraId="41BBD914" w14:textId="77777777" w:rsidR="00016815" w:rsidRPr="00016815" w:rsidRDefault="00016815" w:rsidP="0031029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016815">
        <w:rPr>
          <w:b/>
          <w:bCs/>
          <w:sz w:val="32"/>
          <w:szCs w:val="32"/>
        </w:rPr>
        <w:t xml:space="preserve">„Naštartujme s Partnerstvom Muránska planina – Čierny Hron“ </w:t>
      </w:r>
    </w:p>
    <w:p w14:paraId="5E839F58" w14:textId="77777777" w:rsidR="00016815" w:rsidRPr="00016815" w:rsidRDefault="00016815" w:rsidP="0031029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14:paraId="7A84CCF4" w14:textId="77777777" w:rsidR="00016815" w:rsidRDefault="00016815" w:rsidP="00016815">
      <w:pPr>
        <w:pStyle w:val="Default"/>
        <w:jc w:val="center"/>
        <w:rPr>
          <w:b/>
          <w:bCs/>
          <w:sz w:val="32"/>
          <w:szCs w:val="32"/>
        </w:rPr>
      </w:pPr>
    </w:p>
    <w:p w14:paraId="53B7B29D" w14:textId="77777777" w:rsidR="00016815" w:rsidRDefault="00016815" w:rsidP="00016815">
      <w:pPr>
        <w:pStyle w:val="Default"/>
        <w:jc w:val="center"/>
        <w:rPr>
          <w:b/>
          <w:bCs/>
          <w:sz w:val="32"/>
          <w:szCs w:val="32"/>
        </w:rPr>
      </w:pPr>
    </w:p>
    <w:p w14:paraId="494C022F" w14:textId="77777777" w:rsidR="00016815" w:rsidRPr="00016815" w:rsidRDefault="00016815" w:rsidP="00016815">
      <w:pPr>
        <w:pStyle w:val="Default"/>
        <w:jc w:val="center"/>
        <w:rPr>
          <w:b/>
          <w:bCs/>
          <w:sz w:val="32"/>
          <w:szCs w:val="32"/>
        </w:rPr>
      </w:pPr>
    </w:p>
    <w:p w14:paraId="03FC940D" w14:textId="77777777" w:rsidR="00016815" w:rsidRPr="00016815" w:rsidRDefault="00016815" w:rsidP="00016815">
      <w:pPr>
        <w:pStyle w:val="Default"/>
        <w:jc w:val="center"/>
        <w:rPr>
          <w:b/>
          <w:bCs/>
          <w:sz w:val="32"/>
          <w:szCs w:val="32"/>
        </w:rPr>
      </w:pPr>
    </w:p>
    <w:p w14:paraId="0BC87B6F" w14:textId="77777777" w:rsidR="009B0A2B" w:rsidRDefault="009B0A2B" w:rsidP="00016815">
      <w:pPr>
        <w:pStyle w:val="Default"/>
        <w:jc w:val="center"/>
        <w:rPr>
          <w:b/>
          <w:bCs/>
          <w:sz w:val="32"/>
          <w:szCs w:val="32"/>
        </w:rPr>
      </w:pPr>
    </w:p>
    <w:p w14:paraId="25341A75" w14:textId="77777777" w:rsidR="009B0A2B" w:rsidRDefault="009B0A2B" w:rsidP="00016815">
      <w:pPr>
        <w:pStyle w:val="Default"/>
        <w:jc w:val="center"/>
        <w:rPr>
          <w:b/>
          <w:bCs/>
          <w:sz w:val="32"/>
          <w:szCs w:val="32"/>
        </w:rPr>
      </w:pPr>
    </w:p>
    <w:p w14:paraId="5AE7B8C5" w14:textId="77777777" w:rsidR="009B0A2B" w:rsidRDefault="009B0A2B" w:rsidP="00016815">
      <w:pPr>
        <w:pStyle w:val="Default"/>
        <w:jc w:val="center"/>
        <w:rPr>
          <w:b/>
          <w:bCs/>
          <w:sz w:val="32"/>
          <w:szCs w:val="32"/>
        </w:rPr>
      </w:pPr>
    </w:p>
    <w:p w14:paraId="06A8353D" w14:textId="77777777" w:rsidR="009B0A2B" w:rsidRDefault="009B0A2B" w:rsidP="00016815">
      <w:pPr>
        <w:pStyle w:val="Default"/>
        <w:jc w:val="center"/>
        <w:rPr>
          <w:b/>
          <w:bCs/>
          <w:sz w:val="32"/>
          <w:szCs w:val="32"/>
        </w:rPr>
      </w:pPr>
    </w:p>
    <w:p w14:paraId="7E0F0633" w14:textId="77777777" w:rsidR="009B0A2B" w:rsidRDefault="009B0A2B" w:rsidP="00016815">
      <w:pPr>
        <w:pStyle w:val="Default"/>
        <w:jc w:val="center"/>
        <w:rPr>
          <w:b/>
          <w:bCs/>
          <w:sz w:val="32"/>
          <w:szCs w:val="32"/>
        </w:rPr>
      </w:pPr>
    </w:p>
    <w:p w14:paraId="216DD6B4" w14:textId="77777777" w:rsidR="009B0A2B" w:rsidRDefault="009B0A2B" w:rsidP="00016815">
      <w:pPr>
        <w:pStyle w:val="Default"/>
        <w:jc w:val="center"/>
        <w:rPr>
          <w:b/>
          <w:bCs/>
          <w:sz w:val="32"/>
          <w:szCs w:val="32"/>
        </w:rPr>
      </w:pPr>
    </w:p>
    <w:p w14:paraId="0DD27AC1" w14:textId="77777777" w:rsidR="00016815" w:rsidRDefault="00016815" w:rsidP="00016815">
      <w:pPr>
        <w:pStyle w:val="Default"/>
        <w:jc w:val="center"/>
        <w:rPr>
          <w:bCs/>
        </w:rPr>
      </w:pPr>
    </w:p>
    <w:p w14:paraId="5EBBFCE7" w14:textId="77777777" w:rsidR="00016815" w:rsidRPr="00016815" w:rsidRDefault="00016815" w:rsidP="00016815">
      <w:pPr>
        <w:pStyle w:val="Default"/>
        <w:jc w:val="center"/>
        <w:rPr>
          <w:bCs/>
        </w:rPr>
      </w:pPr>
    </w:p>
    <w:p w14:paraId="6CE20BFF" w14:textId="68C7327A" w:rsidR="00016815" w:rsidRPr="00016815" w:rsidRDefault="00016815" w:rsidP="00016815">
      <w:pPr>
        <w:pStyle w:val="Default"/>
        <w:jc w:val="center"/>
        <w:rPr>
          <w:bCs/>
          <w:sz w:val="28"/>
          <w:szCs w:val="28"/>
        </w:rPr>
      </w:pPr>
      <w:r w:rsidRPr="00016815">
        <w:rPr>
          <w:bCs/>
          <w:sz w:val="28"/>
          <w:szCs w:val="28"/>
        </w:rPr>
        <w:t xml:space="preserve">Tisovec, </w:t>
      </w:r>
      <w:r w:rsidR="004903AA">
        <w:rPr>
          <w:bCs/>
          <w:sz w:val="28"/>
          <w:szCs w:val="28"/>
        </w:rPr>
        <w:t>202</w:t>
      </w:r>
      <w:r w:rsidR="00B214AA">
        <w:rPr>
          <w:bCs/>
          <w:sz w:val="28"/>
          <w:szCs w:val="28"/>
        </w:rPr>
        <w:t>2</w:t>
      </w:r>
    </w:p>
    <w:p w14:paraId="36F32CEC" w14:textId="77777777" w:rsidR="00016815" w:rsidRDefault="00016815" w:rsidP="00016815">
      <w:pPr>
        <w:pStyle w:val="Default"/>
        <w:jc w:val="center"/>
        <w:rPr>
          <w:bCs/>
        </w:rPr>
      </w:pPr>
    </w:p>
    <w:p w14:paraId="2A0F3A2B" w14:textId="77777777" w:rsidR="00016815" w:rsidRDefault="00016815" w:rsidP="00016815">
      <w:pPr>
        <w:pStyle w:val="Default"/>
        <w:jc w:val="center"/>
        <w:rPr>
          <w:bCs/>
        </w:rPr>
      </w:pPr>
    </w:p>
    <w:p w14:paraId="253754B2" w14:textId="77777777" w:rsidR="00016815" w:rsidRDefault="00016815" w:rsidP="00016815">
      <w:pPr>
        <w:pStyle w:val="Default"/>
        <w:jc w:val="center"/>
        <w:rPr>
          <w:bCs/>
        </w:rPr>
      </w:pPr>
    </w:p>
    <w:p w14:paraId="56B8F8AB" w14:textId="77777777" w:rsidR="00016815" w:rsidRDefault="00016815" w:rsidP="00016815">
      <w:pPr>
        <w:pStyle w:val="Default"/>
        <w:jc w:val="center"/>
        <w:rPr>
          <w:bCs/>
        </w:rPr>
      </w:pPr>
    </w:p>
    <w:p w14:paraId="1128A751" w14:textId="77777777" w:rsidR="00016815" w:rsidRDefault="00016815" w:rsidP="00016815">
      <w:pPr>
        <w:pStyle w:val="Default"/>
        <w:jc w:val="center"/>
        <w:rPr>
          <w:bCs/>
        </w:rPr>
      </w:pPr>
    </w:p>
    <w:p w14:paraId="5FA7972E" w14:textId="77777777" w:rsidR="00016815" w:rsidRDefault="00016815" w:rsidP="00016815">
      <w:pPr>
        <w:pStyle w:val="Default"/>
        <w:jc w:val="center"/>
        <w:rPr>
          <w:bCs/>
        </w:rPr>
      </w:pPr>
    </w:p>
    <w:p w14:paraId="3B5FA7DD" w14:textId="77777777" w:rsidR="00016815" w:rsidRDefault="00016815" w:rsidP="00016815">
      <w:pPr>
        <w:pStyle w:val="Default"/>
        <w:jc w:val="center"/>
        <w:rPr>
          <w:bCs/>
        </w:rPr>
      </w:pPr>
    </w:p>
    <w:p w14:paraId="5FB78F31" w14:textId="77777777" w:rsidR="00016815" w:rsidRDefault="00016815" w:rsidP="00016815">
      <w:pPr>
        <w:pStyle w:val="Default"/>
        <w:jc w:val="center"/>
        <w:rPr>
          <w:bCs/>
        </w:rPr>
      </w:pPr>
    </w:p>
    <w:p w14:paraId="1FFD36B3" w14:textId="77777777" w:rsidR="00016815" w:rsidRDefault="00016815" w:rsidP="00016815">
      <w:pPr>
        <w:pStyle w:val="Default"/>
        <w:jc w:val="center"/>
        <w:rPr>
          <w:bCs/>
        </w:rPr>
      </w:pPr>
    </w:p>
    <w:p w14:paraId="50283A15" w14:textId="77777777" w:rsidR="00016815" w:rsidRDefault="00016815" w:rsidP="00016815">
      <w:pPr>
        <w:pStyle w:val="Default"/>
        <w:jc w:val="center"/>
        <w:rPr>
          <w:bCs/>
        </w:rPr>
      </w:pPr>
    </w:p>
    <w:p w14:paraId="3249154A" w14:textId="77777777" w:rsidR="00016815" w:rsidRPr="00016815" w:rsidRDefault="00016815" w:rsidP="00016815">
      <w:pPr>
        <w:pStyle w:val="Default"/>
        <w:jc w:val="center"/>
        <w:rPr>
          <w:bCs/>
        </w:rPr>
      </w:pPr>
    </w:p>
    <w:p w14:paraId="38C293AC" w14:textId="77777777" w:rsidR="00016815" w:rsidRDefault="00016815" w:rsidP="00016815">
      <w:pPr>
        <w:pStyle w:val="Default"/>
        <w:jc w:val="center"/>
        <w:rPr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126178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A7F485" w14:textId="77777777" w:rsidR="006621D8" w:rsidRDefault="006621D8">
          <w:pPr>
            <w:pStyle w:val="Hlavikaobsahu"/>
          </w:pPr>
          <w:r>
            <w:t>Obsah</w:t>
          </w:r>
        </w:p>
        <w:p w14:paraId="155C4D4A" w14:textId="77777777" w:rsidR="00645C6D" w:rsidRPr="00645C6D" w:rsidRDefault="00645C6D" w:rsidP="00645C6D"/>
        <w:p w14:paraId="110DC17D" w14:textId="13404E28" w:rsidR="006621D8" w:rsidRDefault="006621D8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829996" w:history="1">
            <w:r w:rsidRPr="003917A2">
              <w:rPr>
                <w:rStyle w:val="Hypertextovprepojenie"/>
                <w:noProof/>
              </w:rPr>
              <w:t>1.</w:t>
            </w:r>
            <w:r>
              <w:rPr>
                <w:noProof/>
              </w:rPr>
              <w:tab/>
            </w:r>
            <w:r w:rsidRPr="003917A2">
              <w:rPr>
                <w:rStyle w:val="Hypertextovprepojenie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_Toc516829996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65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49553" w14:textId="30A69619" w:rsidR="006621D8" w:rsidRDefault="0074657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16829997" w:history="1">
            <w:r w:rsidR="006621D8" w:rsidRPr="003917A2">
              <w:rPr>
                <w:rStyle w:val="Hypertextovprepojenie"/>
                <w:noProof/>
              </w:rPr>
              <w:t>2.</w:t>
            </w:r>
            <w:r w:rsidR="006621D8">
              <w:rPr>
                <w:noProof/>
              </w:rPr>
              <w:tab/>
            </w:r>
            <w:r w:rsidR="006621D8" w:rsidRPr="003917A2">
              <w:rPr>
                <w:rStyle w:val="Hypertextovprepojenie"/>
                <w:noProof/>
              </w:rPr>
              <w:t xml:space="preserve">Požiadavky na spoluprácu prijímateľov pri zabezpečovaní informovanosti o pomoci z </w:t>
            </w:r>
            <w:r w:rsidR="006621D8">
              <w:rPr>
                <w:rStyle w:val="Hypertextovprepojenie"/>
                <w:noProof/>
              </w:rPr>
              <w:t xml:space="preserve"> </w:t>
            </w:r>
            <w:r w:rsidR="006621D8" w:rsidRPr="003917A2">
              <w:rPr>
                <w:rStyle w:val="Hypertextovprepojenie"/>
                <w:noProof/>
              </w:rPr>
              <w:t>Partnerstva MP-ČH, pri výmene skúseností a šírení osvedčených postupov</w:t>
            </w:r>
            <w:r w:rsidR="006621D8">
              <w:rPr>
                <w:noProof/>
                <w:webHidden/>
              </w:rPr>
              <w:tab/>
            </w:r>
            <w:r w:rsidR="006621D8">
              <w:rPr>
                <w:noProof/>
                <w:webHidden/>
              </w:rPr>
              <w:fldChar w:fldCharType="begin"/>
            </w:r>
            <w:r w:rsidR="006621D8">
              <w:rPr>
                <w:noProof/>
                <w:webHidden/>
              </w:rPr>
              <w:instrText xml:space="preserve"> PAGEREF _Toc516829997 \h </w:instrText>
            </w:r>
            <w:r w:rsidR="006621D8">
              <w:rPr>
                <w:noProof/>
                <w:webHidden/>
              </w:rPr>
            </w:r>
            <w:r w:rsidR="006621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621D8">
              <w:rPr>
                <w:noProof/>
                <w:webHidden/>
              </w:rPr>
              <w:fldChar w:fldCharType="end"/>
            </w:r>
          </w:hyperlink>
        </w:p>
        <w:p w14:paraId="2BA184D8" w14:textId="012BA395" w:rsidR="006621D8" w:rsidRDefault="0074657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16829998" w:history="1">
            <w:r w:rsidR="006621D8" w:rsidRPr="003917A2">
              <w:rPr>
                <w:rStyle w:val="Hypertextovprepojenie"/>
                <w:noProof/>
              </w:rPr>
              <w:t>3.</w:t>
            </w:r>
            <w:r w:rsidR="006621D8">
              <w:rPr>
                <w:noProof/>
              </w:rPr>
              <w:tab/>
            </w:r>
            <w:r w:rsidR="006621D8" w:rsidRPr="003917A2">
              <w:rPr>
                <w:rStyle w:val="Hypertextovprepojenie"/>
                <w:noProof/>
              </w:rPr>
              <w:t>Technické charakteristiky</w:t>
            </w:r>
            <w:r w:rsidR="006621D8">
              <w:rPr>
                <w:noProof/>
                <w:webHidden/>
              </w:rPr>
              <w:tab/>
            </w:r>
            <w:r w:rsidR="006621D8">
              <w:rPr>
                <w:noProof/>
                <w:webHidden/>
              </w:rPr>
              <w:fldChar w:fldCharType="begin"/>
            </w:r>
            <w:r w:rsidR="006621D8">
              <w:rPr>
                <w:noProof/>
                <w:webHidden/>
              </w:rPr>
              <w:instrText xml:space="preserve"> PAGEREF _Toc516829998 \h </w:instrText>
            </w:r>
            <w:r w:rsidR="006621D8">
              <w:rPr>
                <w:noProof/>
                <w:webHidden/>
              </w:rPr>
            </w:r>
            <w:r w:rsidR="006621D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621D8">
              <w:rPr>
                <w:noProof/>
                <w:webHidden/>
              </w:rPr>
              <w:fldChar w:fldCharType="end"/>
            </w:r>
          </w:hyperlink>
        </w:p>
        <w:p w14:paraId="6E721753" w14:textId="77777777" w:rsidR="00A7284F" w:rsidRDefault="006621D8" w:rsidP="00A7284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29F5C896" w14:textId="77777777" w:rsidR="006621D8" w:rsidRPr="00A7284F" w:rsidRDefault="00746574" w:rsidP="00A7284F">
          <w:pPr>
            <w:sectPr w:rsidR="006621D8" w:rsidRPr="00A7284F" w:rsidSect="009B0A2B">
              <w:headerReference w:type="default" r:id="rId8"/>
              <w:footerReference w:type="default" r:id="rId9"/>
              <w:pgSz w:w="11906" w:h="16838"/>
              <w:pgMar w:top="1417" w:right="1417" w:bottom="1417" w:left="1417" w:header="708" w:footer="708" w:gutter="0"/>
              <w:pgNumType w:start="1"/>
              <w:cols w:space="708"/>
              <w:docGrid w:linePitch="360"/>
            </w:sectPr>
          </w:pPr>
        </w:p>
      </w:sdtContent>
    </w:sdt>
    <w:p w14:paraId="551CD8AA" w14:textId="77777777" w:rsidR="00016815" w:rsidRPr="00016815" w:rsidRDefault="00016815" w:rsidP="006621D8">
      <w:pPr>
        <w:pStyle w:val="Nadpis1"/>
      </w:pPr>
      <w:bookmarkStart w:id="0" w:name="_Toc516829996"/>
      <w:r>
        <w:lastRenderedPageBreak/>
        <w:t>1.</w:t>
      </w:r>
      <w:r>
        <w:tab/>
      </w:r>
      <w:r w:rsidRPr="00016815">
        <w:t>Úvod</w:t>
      </w:r>
      <w:bookmarkEnd w:id="0"/>
      <w:r w:rsidRPr="00016815">
        <w:t xml:space="preserve"> </w:t>
      </w:r>
    </w:p>
    <w:p w14:paraId="4EB0D81C" w14:textId="77777777" w:rsidR="00016815" w:rsidRPr="00016815" w:rsidRDefault="00016815" w:rsidP="00016815">
      <w:pPr>
        <w:pStyle w:val="Default"/>
        <w:jc w:val="both"/>
        <w:rPr>
          <w:bCs/>
        </w:rPr>
      </w:pPr>
    </w:p>
    <w:p w14:paraId="715F88A7" w14:textId="77777777" w:rsidR="00016815" w:rsidRPr="00016815" w:rsidRDefault="00016815" w:rsidP="00016815">
      <w:pPr>
        <w:pStyle w:val="Default"/>
        <w:jc w:val="both"/>
        <w:rPr>
          <w:bCs/>
        </w:rPr>
      </w:pPr>
      <w:r w:rsidRPr="00016815">
        <w:rPr>
          <w:bCs/>
        </w:rPr>
        <w:t xml:space="preserve">Manuál pre informovanie a publicitu je určený prijímateľom, ktorí získali nenávratný finančný príspevok z Partnerstva Muránska planina – Čierny Hron (ďalej len „Partnerstvo MP-ČH“). Slúži ako špecifikácia záväzných postupov pre prijímateľov po schválení </w:t>
      </w:r>
      <w:r w:rsidR="00146E19">
        <w:rPr>
          <w:bCs/>
        </w:rPr>
        <w:t>Ž</w:t>
      </w:r>
      <w:r w:rsidRPr="00016815">
        <w:rPr>
          <w:bCs/>
        </w:rPr>
        <w:t xml:space="preserve">iadosti o nenávratný finančný príspevok, počas realizácie projektu a po jeho ukončení. Usmerňuje prijímateľov pri spĺňaní požiadaviek Partnerstva MP-ČH v oblasti informovanosti a publicity a taktiež pri správnom používaní loga partnerstva. </w:t>
      </w:r>
    </w:p>
    <w:p w14:paraId="790A70BE" w14:textId="77777777" w:rsidR="00016815" w:rsidRPr="00016815" w:rsidRDefault="00016815" w:rsidP="00016815">
      <w:pPr>
        <w:pStyle w:val="Default"/>
        <w:jc w:val="both"/>
        <w:rPr>
          <w:bCs/>
        </w:rPr>
      </w:pPr>
      <w:r w:rsidRPr="00016815">
        <w:rPr>
          <w:bCs/>
        </w:rPr>
        <w:t xml:space="preserve">Partnerstvo Muránska planina – Čierny Hron využíva finančné prostriedky v zmysle schváleného rozpočtu aktuálneho roku Valným zhromaždením Partnerstva MP-ČH. </w:t>
      </w:r>
    </w:p>
    <w:p w14:paraId="20940F74" w14:textId="77777777" w:rsidR="00016815" w:rsidRPr="00016815" w:rsidRDefault="00016815" w:rsidP="00016815">
      <w:pPr>
        <w:pStyle w:val="Default"/>
        <w:jc w:val="both"/>
        <w:rPr>
          <w:bCs/>
        </w:rPr>
      </w:pPr>
      <w:r w:rsidRPr="00016815">
        <w:rPr>
          <w:bCs/>
        </w:rPr>
        <w:t>Prijímateľ spolupracuje pri výmene skúseností a šírení osvedčených postupoch a zároveň informuje, že realizácia aktivít bola umožnená vďaka podpore Partnerstva MP-ČH. V prípade, že požiadavky v tejto oblasti nebudú splnené, môže dôjsť zo strany Partnerstva MP - ČH k</w:t>
      </w:r>
      <w:r w:rsidR="00146E19">
        <w:rPr>
          <w:bCs/>
        </w:rPr>
        <w:t> </w:t>
      </w:r>
      <w:r w:rsidRPr="00016815">
        <w:rPr>
          <w:bCs/>
        </w:rPr>
        <w:t xml:space="preserve">odobratiu poskytnutých finančných prostriedkov. </w:t>
      </w:r>
    </w:p>
    <w:p w14:paraId="6B21944E" w14:textId="77777777" w:rsidR="00016815" w:rsidRDefault="00016815" w:rsidP="00016815">
      <w:pPr>
        <w:pStyle w:val="Default"/>
        <w:jc w:val="both"/>
        <w:rPr>
          <w:bCs/>
        </w:rPr>
      </w:pPr>
    </w:p>
    <w:p w14:paraId="024352E6" w14:textId="77777777" w:rsidR="009B0A2B" w:rsidRDefault="009B0A2B" w:rsidP="00016815">
      <w:pPr>
        <w:pStyle w:val="Default"/>
        <w:jc w:val="both"/>
        <w:rPr>
          <w:bCs/>
        </w:rPr>
      </w:pPr>
    </w:p>
    <w:p w14:paraId="6BCFFE05" w14:textId="77777777" w:rsidR="009B0A2B" w:rsidRDefault="009B0A2B" w:rsidP="00016815">
      <w:pPr>
        <w:pStyle w:val="Default"/>
        <w:jc w:val="both"/>
        <w:rPr>
          <w:bCs/>
        </w:rPr>
      </w:pPr>
    </w:p>
    <w:p w14:paraId="2550F610" w14:textId="77777777" w:rsidR="009B0A2B" w:rsidRDefault="009B0A2B" w:rsidP="00016815">
      <w:pPr>
        <w:pStyle w:val="Default"/>
        <w:jc w:val="both"/>
        <w:rPr>
          <w:bCs/>
        </w:rPr>
      </w:pPr>
    </w:p>
    <w:p w14:paraId="2DFC921D" w14:textId="77777777" w:rsidR="009B0A2B" w:rsidRDefault="009B0A2B" w:rsidP="00016815">
      <w:pPr>
        <w:pStyle w:val="Default"/>
        <w:jc w:val="both"/>
        <w:rPr>
          <w:bCs/>
        </w:rPr>
      </w:pPr>
    </w:p>
    <w:p w14:paraId="4D7E3541" w14:textId="77777777" w:rsidR="009B0A2B" w:rsidRDefault="009B0A2B" w:rsidP="00016815">
      <w:pPr>
        <w:pStyle w:val="Default"/>
        <w:jc w:val="both"/>
        <w:rPr>
          <w:bCs/>
        </w:rPr>
      </w:pPr>
    </w:p>
    <w:p w14:paraId="7DCDECD4" w14:textId="77777777" w:rsidR="009B0A2B" w:rsidRDefault="009B0A2B" w:rsidP="00016815">
      <w:pPr>
        <w:pStyle w:val="Default"/>
        <w:jc w:val="both"/>
        <w:rPr>
          <w:bCs/>
        </w:rPr>
      </w:pPr>
    </w:p>
    <w:p w14:paraId="600388A2" w14:textId="77777777" w:rsidR="009B0A2B" w:rsidRDefault="009B0A2B" w:rsidP="00016815">
      <w:pPr>
        <w:pStyle w:val="Default"/>
        <w:jc w:val="both"/>
        <w:rPr>
          <w:bCs/>
        </w:rPr>
      </w:pPr>
    </w:p>
    <w:p w14:paraId="029DA65E" w14:textId="77777777" w:rsidR="009B0A2B" w:rsidRDefault="009B0A2B" w:rsidP="00016815">
      <w:pPr>
        <w:pStyle w:val="Default"/>
        <w:jc w:val="both"/>
        <w:rPr>
          <w:bCs/>
        </w:rPr>
      </w:pPr>
    </w:p>
    <w:p w14:paraId="75040CC2" w14:textId="77777777" w:rsidR="009B0A2B" w:rsidRDefault="009B0A2B" w:rsidP="00016815">
      <w:pPr>
        <w:pStyle w:val="Default"/>
        <w:jc w:val="both"/>
        <w:rPr>
          <w:bCs/>
        </w:rPr>
      </w:pPr>
    </w:p>
    <w:p w14:paraId="376A598D" w14:textId="77777777" w:rsidR="009B0A2B" w:rsidRDefault="009B0A2B" w:rsidP="00016815">
      <w:pPr>
        <w:pStyle w:val="Default"/>
        <w:jc w:val="both"/>
        <w:rPr>
          <w:bCs/>
        </w:rPr>
      </w:pPr>
    </w:p>
    <w:p w14:paraId="05FA565C" w14:textId="77777777" w:rsidR="009B0A2B" w:rsidRDefault="009B0A2B" w:rsidP="00016815">
      <w:pPr>
        <w:pStyle w:val="Default"/>
        <w:jc w:val="both"/>
        <w:rPr>
          <w:bCs/>
        </w:rPr>
      </w:pPr>
    </w:p>
    <w:p w14:paraId="6FCFBC9E" w14:textId="77777777" w:rsidR="009B0A2B" w:rsidRDefault="009B0A2B" w:rsidP="00016815">
      <w:pPr>
        <w:pStyle w:val="Default"/>
        <w:jc w:val="both"/>
        <w:rPr>
          <w:bCs/>
        </w:rPr>
      </w:pPr>
    </w:p>
    <w:p w14:paraId="0F83F841" w14:textId="77777777" w:rsidR="009B0A2B" w:rsidRDefault="009B0A2B" w:rsidP="00016815">
      <w:pPr>
        <w:pStyle w:val="Default"/>
        <w:jc w:val="both"/>
        <w:rPr>
          <w:bCs/>
        </w:rPr>
      </w:pPr>
    </w:p>
    <w:p w14:paraId="54D79D05" w14:textId="77777777" w:rsidR="009B0A2B" w:rsidRDefault="009B0A2B" w:rsidP="00016815">
      <w:pPr>
        <w:pStyle w:val="Default"/>
        <w:jc w:val="both"/>
        <w:rPr>
          <w:bCs/>
        </w:rPr>
      </w:pPr>
    </w:p>
    <w:p w14:paraId="6EAFA6A0" w14:textId="77777777" w:rsidR="009B0A2B" w:rsidRDefault="009B0A2B" w:rsidP="00016815">
      <w:pPr>
        <w:pStyle w:val="Default"/>
        <w:jc w:val="both"/>
        <w:rPr>
          <w:bCs/>
        </w:rPr>
      </w:pPr>
    </w:p>
    <w:p w14:paraId="639831D9" w14:textId="77777777" w:rsidR="009B0A2B" w:rsidRDefault="009B0A2B" w:rsidP="00016815">
      <w:pPr>
        <w:pStyle w:val="Default"/>
        <w:jc w:val="both"/>
        <w:rPr>
          <w:bCs/>
        </w:rPr>
      </w:pPr>
    </w:p>
    <w:p w14:paraId="60BD370F" w14:textId="77777777" w:rsidR="009B0A2B" w:rsidRDefault="009B0A2B" w:rsidP="00016815">
      <w:pPr>
        <w:pStyle w:val="Default"/>
        <w:jc w:val="both"/>
        <w:rPr>
          <w:bCs/>
        </w:rPr>
      </w:pPr>
    </w:p>
    <w:p w14:paraId="55F6237F" w14:textId="77777777" w:rsidR="009B0A2B" w:rsidRDefault="009B0A2B" w:rsidP="00016815">
      <w:pPr>
        <w:pStyle w:val="Default"/>
        <w:jc w:val="both"/>
        <w:rPr>
          <w:bCs/>
        </w:rPr>
      </w:pPr>
    </w:p>
    <w:p w14:paraId="5EBCB24D" w14:textId="77777777" w:rsidR="009B0A2B" w:rsidRDefault="009B0A2B" w:rsidP="00016815">
      <w:pPr>
        <w:pStyle w:val="Default"/>
        <w:jc w:val="both"/>
        <w:rPr>
          <w:bCs/>
        </w:rPr>
      </w:pPr>
    </w:p>
    <w:p w14:paraId="081114C9" w14:textId="77777777" w:rsidR="009B0A2B" w:rsidRDefault="009B0A2B" w:rsidP="00016815">
      <w:pPr>
        <w:pStyle w:val="Default"/>
        <w:jc w:val="both"/>
        <w:rPr>
          <w:bCs/>
        </w:rPr>
      </w:pPr>
    </w:p>
    <w:p w14:paraId="12570A36" w14:textId="77777777" w:rsidR="009B0A2B" w:rsidRDefault="009B0A2B" w:rsidP="00016815">
      <w:pPr>
        <w:pStyle w:val="Default"/>
        <w:jc w:val="both"/>
        <w:rPr>
          <w:bCs/>
        </w:rPr>
      </w:pPr>
    </w:p>
    <w:p w14:paraId="302F6D05" w14:textId="77777777" w:rsidR="009B0A2B" w:rsidRDefault="009B0A2B" w:rsidP="00016815">
      <w:pPr>
        <w:pStyle w:val="Default"/>
        <w:jc w:val="both"/>
        <w:rPr>
          <w:bCs/>
        </w:rPr>
      </w:pPr>
    </w:p>
    <w:p w14:paraId="26762386" w14:textId="77777777" w:rsidR="009B0A2B" w:rsidRDefault="009B0A2B" w:rsidP="00016815">
      <w:pPr>
        <w:pStyle w:val="Default"/>
        <w:jc w:val="both"/>
        <w:rPr>
          <w:bCs/>
        </w:rPr>
      </w:pPr>
    </w:p>
    <w:p w14:paraId="1D3D82D4" w14:textId="77777777" w:rsidR="009B0A2B" w:rsidRDefault="009B0A2B" w:rsidP="00016815">
      <w:pPr>
        <w:pStyle w:val="Default"/>
        <w:jc w:val="both"/>
        <w:rPr>
          <w:bCs/>
        </w:rPr>
      </w:pPr>
    </w:p>
    <w:p w14:paraId="5BD0CCDD" w14:textId="77777777" w:rsidR="009B0A2B" w:rsidRDefault="009B0A2B" w:rsidP="00016815">
      <w:pPr>
        <w:pStyle w:val="Default"/>
        <w:jc w:val="both"/>
        <w:rPr>
          <w:bCs/>
        </w:rPr>
      </w:pPr>
    </w:p>
    <w:p w14:paraId="74502FEB" w14:textId="77777777" w:rsidR="009B0A2B" w:rsidRDefault="009B0A2B" w:rsidP="00016815">
      <w:pPr>
        <w:pStyle w:val="Default"/>
        <w:jc w:val="both"/>
        <w:rPr>
          <w:bCs/>
        </w:rPr>
      </w:pPr>
    </w:p>
    <w:p w14:paraId="434B5151" w14:textId="77777777" w:rsidR="009B0A2B" w:rsidRDefault="009B0A2B" w:rsidP="00016815">
      <w:pPr>
        <w:pStyle w:val="Default"/>
        <w:jc w:val="both"/>
        <w:rPr>
          <w:bCs/>
        </w:rPr>
      </w:pPr>
    </w:p>
    <w:p w14:paraId="3B7B6F83" w14:textId="77777777" w:rsidR="009B0A2B" w:rsidRDefault="009B0A2B" w:rsidP="00016815">
      <w:pPr>
        <w:pStyle w:val="Default"/>
        <w:jc w:val="both"/>
        <w:rPr>
          <w:bCs/>
        </w:rPr>
      </w:pPr>
    </w:p>
    <w:p w14:paraId="0971BB53" w14:textId="77777777" w:rsidR="009B0A2B" w:rsidRDefault="009B0A2B" w:rsidP="00016815">
      <w:pPr>
        <w:pStyle w:val="Default"/>
        <w:jc w:val="both"/>
        <w:rPr>
          <w:bCs/>
        </w:rPr>
      </w:pPr>
    </w:p>
    <w:p w14:paraId="6B2C249C" w14:textId="77777777" w:rsidR="009B0A2B" w:rsidRDefault="009B0A2B" w:rsidP="00016815">
      <w:pPr>
        <w:pStyle w:val="Default"/>
        <w:jc w:val="both"/>
        <w:rPr>
          <w:bCs/>
        </w:rPr>
      </w:pPr>
    </w:p>
    <w:p w14:paraId="17855D20" w14:textId="77777777" w:rsidR="00016815" w:rsidRDefault="00016815" w:rsidP="00016815">
      <w:pPr>
        <w:pStyle w:val="Default"/>
        <w:jc w:val="both"/>
        <w:rPr>
          <w:bCs/>
        </w:rPr>
      </w:pPr>
    </w:p>
    <w:p w14:paraId="72525031" w14:textId="77777777" w:rsidR="00016815" w:rsidRPr="00016815" w:rsidRDefault="00016815" w:rsidP="006621D8">
      <w:pPr>
        <w:pStyle w:val="Nadpis1"/>
      </w:pPr>
      <w:bookmarkStart w:id="1" w:name="_Toc516829997"/>
      <w:r>
        <w:lastRenderedPageBreak/>
        <w:t>2.</w:t>
      </w:r>
      <w:r>
        <w:tab/>
      </w:r>
      <w:r w:rsidRPr="00016815">
        <w:t>Požiadavky na spoluprácu prijímateľov pri zabezpečovaní informovanosti o pomoci z Partnerstva MP-ČH, pri výmene skúseností a šírení osvedčených postupov</w:t>
      </w:r>
      <w:bookmarkEnd w:id="1"/>
      <w:r w:rsidRPr="00016815">
        <w:t xml:space="preserve"> </w:t>
      </w:r>
    </w:p>
    <w:p w14:paraId="5ADB5126" w14:textId="77777777" w:rsidR="00016815" w:rsidRDefault="00016815" w:rsidP="00016815">
      <w:pPr>
        <w:pStyle w:val="Default"/>
        <w:jc w:val="both"/>
        <w:rPr>
          <w:bCs/>
        </w:rPr>
      </w:pPr>
    </w:p>
    <w:p w14:paraId="2AC507A2" w14:textId="77777777" w:rsidR="00016815" w:rsidRPr="002C6792" w:rsidRDefault="00016815" w:rsidP="00016815">
      <w:pPr>
        <w:pStyle w:val="Default"/>
        <w:jc w:val="both"/>
        <w:rPr>
          <w:bCs/>
        </w:rPr>
      </w:pPr>
      <w:r w:rsidRPr="00016815">
        <w:rPr>
          <w:bCs/>
        </w:rPr>
        <w:t>Prijímatelia sú povinní informovať účastníkov projektu a verejnosť o tom, že aktivity, ktoré realizujú, sa uskutočňujú vďaka finančnej pomoci z Partnerstva MP-ČH. Prostredníctvom informačných aktivít sú povinní v čo najväčšej možnej miere prispieť k výmene skúseností a</w:t>
      </w:r>
      <w:r w:rsidR="00146E19">
        <w:rPr>
          <w:bCs/>
        </w:rPr>
        <w:t> </w:t>
      </w:r>
      <w:r w:rsidRPr="00016815">
        <w:rPr>
          <w:bCs/>
        </w:rPr>
        <w:t xml:space="preserve">šíreniu osvedčených </w:t>
      </w:r>
      <w:r w:rsidRPr="002C6792">
        <w:rPr>
          <w:bCs/>
        </w:rPr>
        <w:t xml:space="preserve">postupov, pričom neustále zdôrazňujú spoluúčasť Partnerstva MP-ČH. </w:t>
      </w:r>
    </w:p>
    <w:p w14:paraId="63C289BF" w14:textId="77777777" w:rsidR="00016815" w:rsidRPr="00016815" w:rsidRDefault="00016815" w:rsidP="00016815">
      <w:pPr>
        <w:pStyle w:val="Default"/>
        <w:jc w:val="both"/>
        <w:rPr>
          <w:bCs/>
        </w:rPr>
      </w:pPr>
      <w:r w:rsidRPr="002C6792">
        <w:rPr>
          <w:bCs/>
        </w:rPr>
        <w:t>Finančná spoluúčasť Partnerstva MP-ČH musí byť zdôraznená v priebehu celej doby realizácie projektu, pri jeho začiatku, v priebehu realizácie aktivít, ako aj po jeho ukončení, a</w:t>
      </w:r>
      <w:r w:rsidR="00146E19" w:rsidRPr="002C6792">
        <w:rPr>
          <w:bCs/>
        </w:rPr>
        <w:t> </w:t>
      </w:r>
      <w:r w:rsidRPr="002C6792">
        <w:rPr>
          <w:bCs/>
        </w:rPr>
        <w:t>to pre všetkých zainteresovaných – od cieľových skupín až po všeobecnú verejnosť (pri prezentácií projektu napr. v médiách, na internete a výročných správach, počas</w:t>
      </w:r>
      <w:r w:rsidRPr="00016815">
        <w:rPr>
          <w:bCs/>
        </w:rPr>
        <w:t xml:space="preserve"> konferencií, seminárov a pod.). </w:t>
      </w:r>
    </w:p>
    <w:p w14:paraId="392B518F" w14:textId="77777777" w:rsidR="00016815" w:rsidRDefault="00016815" w:rsidP="00016815">
      <w:pPr>
        <w:pStyle w:val="Default"/>
        <w:jc w:val="both"/>
        <w:rPr>
          <w:bCs/>
        </w:rPr>
      </w:pPr>
      <w:r w:rsidRPr="00016815">
        <w:rPr>
          <w:bCs/>
        </w:rPr>
        <w:t>Voľba vhodných prostriedkov a opatrení na zabezpečenie informovanosti o pomoci z</w:t>
      </w:r>
      <w:r w:rsidR="00146E19">
        <w:rPr>
          <w:bCs/>
        </w:rPr>
        <w:t> </w:t>
      </w:r>
      <w:r w:rsidRPr="00016815">
        <w:rPr>
          <w:bCs/>
        </w:rPr>
        <w:t xml:space="preserve">Partnerstva MP-ČH, pri výmene skúseností a šírení osvedčených postupov, ako aj ich vecné a organizačné zabezpečenie závisia od rozhodnutia prijímateľa. Prijímateľ však musí spĺňať minimálne dole uvedené požiadavky na zabezpečenie zviditeľnenia spoluúčasti Partnerstva MP-ČH. Konkrétne komunikačné nástroje uvádza žiadateľ v žiadosti o nenávratný finančný príspevok. </w:t>
      </w:r>
    </w:p>
    <w:p w14:paraId="4DE4A760" w14:textId="77777777" w:rsidR="00016815" w:rsidRPr="00016815" w:rsidRDefault="00016815" w:rsidP="00016815">
      <w:pPr>
        <w:pStyle w:val="Default"/>
        <w:jc w:val="both"/>
        <w:rPr>
          <w:bCs/>
        </w:rPr>
      </w:pPr>
    </w:p>
    <w:p w14:paraId="57F5F234" w14:textId="77777777" w:rsidR="00016815" w:rsidRDefault="00016815" w:rsidP="00016815">
      <w:pPr>
        <w:pStyle w:val="Default"/>
        <w:jc w:val="both"/>
        <w:rPr>
          <w:bCs/>
          <w:u w:val="single"/>
        </w:rPr>
      </w:pPr>
      <w:r w:rsidRPr="00016815">
        <w:rPr>
          <w:bCs/>
          <w:u w:val="single"/>
        </w:rPr>
        <w:t xml:space="preserve">Prijímateľ musí spĺňať minimálne nasledovné požiadavky: </w:t>
      </w:r>
    </w:p>
    <w:p w14:paraId="1159970D" w14:textId="77777777" w:rsidR="00016815" w:rsidRPr="00016815" w:rsidRDefault="00016815" w:rsidP="00F91DF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 xml:space="preserve">zabezpečiť informovanosť všetkých </w:t>
      </w:r>
      <w:r w:rsidRPr="00751CB1">
        <w:rPr>
          <w:bCs/>
          <w:u w:val="single"/>
        </w:rPr>
        <w:t>účastníkov aktivít projektu</w:t>
      </w:r>
      <w:r w:rsidRPr="00016815">
        <w:rPr>
          <w:bCs/>
        </w:rPr>
        <w:t xml:space="preserve"> o tom, že projekt je spolufinancovaný z Partnerstva MP-ČH na základe konkrétneho opatrenia Grantového programu; Manuál pre informovanie a publicitu pre žiadateľov v rámci Grantového programu „Naštartujme s Partnerstvom Muránska planina – Čierny Hron“ </w:t>
      </w:r>
    </w:p>
    <w:p w14:paraId="35047F40" w14:textId="77777777" w:rsidR="00016815" w:rsidRPr="00016815" w:rsidRDefault="00016815" w:rsidP="00F91DF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 xml:space="preserve">pre verejnosť vydať písomnú správu o tom, že projekt bol podporený na základe konkrétneho opatrenia Grantového programu spolufinancovaného z Partnerstva MP-ČH; </w:t>
      </w:r>
    </w:p>
    <w:p w14:paraId="08929691" w14:textId="77777777" w:rsidR="00016815" w:rsidRPr="00016815" w:rsidRDefault="00016815" w:rsidP="00F91DF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>každý dokument, vrátane certifikátu o účasti alebo akéhokoľvek iného certifikátu, musí obsahovať logo Partnerstva MP-ČH a vyhlásenie o tom, že Grantový program „Naštartujme s Partnerstvom MP–ČH“, je spolufinancovaný z Partnerstva MP-ČH</w:t>
      </w:r>
      <w:r w:rsidR="00146E19">
        <w:rPr>
          <w:bCs/>
        </w:rPr>
        <w:t>.</w:t>
      </w:r>
    </w:p>
    <w:p w14:paraId="7AA6E3C2" w14:textId="77777777" w:rsidR="00016815" w:rsidRDefault="00016815" w:rsidP="00016815">
      <w:pPr>
        <w:pStyle w:val="Default"/>
        <w:jc w:val="both"/>
        <w:rPr>
          <w:bCs/>
          <w:u w:val="single"/>
        </w:rPr>
      </w:pPr>
    </w:p>
    <w:p w14:paraId="6F7C7452" w14:textId="77777777" w:rsidR="00751CB1" w:rsidRDefault="00751CB1" w:rsidP="00016815">
      <w:pPr>
        <w:pStyle w:val="Default"/>
        <w:jc w:val="both"/>
        <w:rPr>
          <w:bCs/>
          <w:u w:val="single"/>
        </w:rPr>
      </w:pPr>
    </w:p>
    <w:p w14:paraId="14876EE5" w14:textId="77777777" w:rsidR="004903AA" w:rsidRDefault="004903AA" w:rsidP="00016815">
      <w:pPr>
        <w:pStyle w:val="Default"/>
        <w:jc w:val="both"/>
        <w:rPr>
          <w:bCs/>
          <w:u w:val="single"/>
        </w:rPr>
      </w:pPr>
    </w:p>
    <w:p w14:paraId="2AB5F978" w14:textId="77777777" w:rsidR="004903AA" w:rsidRDefault="004903AA" w:rsidP="00016815">
      <w:pPr>
        <w:pStyle w:val="Default"/>
        <w:jc w:val="both"/>
        <w:rPr>
          <w:bCs/>
          <w:u w:val="single"/>
        </w:rPr>
      </w:pPr>
    </w:p>
    <w:p w14:paraId="223045DD" w14:textId="77777777" w:rsidR="00016815" w:rsidRPr="00751CB1" w:rsidRDefault="00016815" w:rsidP="00751CB1">
      <w:pPr>
        <w:pStyle w:val="Default"/>
        <w:ind w:left="357"/>
        <w:jc w:val="both"/>
        <w:rPr>
          <w:bCs/>
          <w:sz w:val="28"/>
          <w:szCs w:val="28"/>
          <w:u w:val="single"/>
        </w:rPr>
      </w:pPr>
      <w:r w:rsidRPr="00751CB1">
        <w:rPr>
          <w:bCs/>
          <w:sz w:val="28"/>
          <w:szCs w:val="28"/>
          <w:u w:val="single"/>
        </w:rPr>
        <w:t xml:space="preserve">Základné nástroje komunikácie: </w:t>
      </w:r>
    </w:p>
    <w:p w14:paraId="30F4FDE3" w14:textId="77777777" w:rsidR="00751CB1" w:rsidRDefault="00751CB1" w:rsidP="00751CB1">
      <w:pPr>
        <w:pStyle w:val="Default"/>
        <w:ind w:left="1428"/>
        <w:jc w:val="both"/>
        <w:rPr>
          <w:bCs/>
          <w:u w:val="single"/>
        </w:rPr>
      </w:pPr>
    </w:p>
    <w:p w14:paraId="41BCB5B2" w14:textId="77777777" w:rsidR="00016815" w:rsidRPr="00016815" w:rsidRDefault="00016815" w:rsidP="00F91DF5">
      <w:pPr>
        <w:pStyle w:val="Default"/>
        <w:numPr>
          <w:ilvl w:val="0"/>
          <w:numId w:val="3"/>
        </w:numPr>
        <w:jc w:val="both"/>
        <w:rPr>
          <w:bCs/>
        </w:rPr>
      </w:pPr>
      <w:r w:rsidRPr="00751CB1">
        <w:rPr>
          <w:b/>
          <w:bCs/>
        </w:rPr>
        <w:t>Označenie priestorov budovy a školiacich miestností</w:t>
      </w:r>
      <w:r w:rsidRPr="00016815">
        <w:rPr>
          <w:bCs/>
        </w:rPr>
        <w:t xml:space="preserve">, v ktorých sa uskutočňujú aktivity projektu </w:t>
      </w:r>
    </w:p>
    <w:p w14:paraId="7F934B65" w14:textId="77777777" w:rsidR="00751CB1" w:rsidRDefault="00751CB1" w:rsidP="00751CB1">
      <w:pPr>
        <w:pStyle w:val="Default"/>
        <w:ind w:left="708"/>
        <w:jc w:val="both"/>
        <w:rPr>
          <w:bCs/>
        </w:rPr>
      </w:pPr>
    </w:p>
    <w:p w14:paraId="50C06ACF" w14:textId="77777777" w:rsidR="00016815" w:rsidRPr="00016815" w:rsidRDefault="00016815" w:rsidP="00751CB1">
      <w:pPr>
        <w:pStyle w:val="Default"/>
        <w:ind w:left="708"/>
        <w:jc w:val="both"/>
        <w:rPr>
          <w:bCs/>
        </w:rPr>
      </w:pPr>
      <w:r w:rsidRPr="00016815">
        <w:rPr>
          <w:bCs/>
        </w:rPr>
        <w:t>Priestory budovy a školiace miestnosti, v ktorých sa uskutočňujú aktivity projektu, sa</w:t>
      </w:r>
      <w:r w:rsidR="00146E19">
        <w:rPr>
          <w:bCs/>
        </w:rPr>
        <w:t> </w:t>
      </w:r>
      <w:r w:rsidRPr="00016815">
        <w:rPr>
          <w:bCs/>
        </w:rPr>
        <w:t xml:space="preserve">označujú formou: </w:t>
      </w:r>
    </w:p>
    <w:p w14:paraId="00CE70A1" w14:textId="77777777" w:rsidR="00016815" w:rsidRPr="00016815" w:rsidRDefault="00016815" w:rsidP="00F91DF5">
      <w:pPr>
        <w:pStyle w:val="Default"/>
        <w:numPr>
          <w:ilvl w:val="0"/>
          <w:numId w:val="4"/>
        </w:numPr>
        <w:jc w:val="both"/>
        <w:rPr>
          <w:bCs/>
        </w:rPr>
      </w:pPr>
      <w:r w:rsidRPr="00016815">
        <w:rPr>
          <w:bCs/>
        </w:rPr>
        <w:t xml:space="preserve">umiestnenia </w:t>
      </w:r>
      <w:r w:rsidRPr="00751CB1">
        <w:rPr>
          <w:bCs/>
          <w:u w:val="single"/>
        </w:rPr>
        <w:t>informačnej tabule/plagátu</w:t>
      </w:r>
      <w:r w:rsidRPr="00016815">
        <w:rPr>
          <w:bCs/>
        </w:rPr>
        <w:t xml:space="preserve"> (vo formáte minimálne A4) na dobre viditeľnom mieste realizácie projektu, ktoré je prístupné širokej verejnosti a</w:t>
      </w:r>
      <w:r w:rsidR="00146E19">
        <w:rPr>
          <w:bCs/>
        </w:rPr>
        <w:t> </w:t>
      </w:r>
      <w:r w:rsidRPr="00016815">
        <w:rPr>
          <w:bCs/>
        </w:rPr>
        <w:t>v</w:t>
      </w:r>
      <w:r w:rsidR="00146E19">
        <w:rPr>
          <w:bCs/>
        </w:rPr>
        <w:t> </w:t>
      </w:r>
      <w:r w:rsidRPr="00016815">
        <w:rPr>
          <w:bCs/>
        </w:rPr>
        <w:t xml:space="preserve">školiacich miestnostiach; </w:t>
      </w:r>
    </w:p>
    <w:p w14:paraId="0AC37369" w14:textId="77777777" w:rsidR="00016815" w:rsidRPr="00751CB1" w:rsidRDefault="00016815" w:rsidP="00751CB1">
      <w:pPr>
        <w:pStyle w:val="Default"/>
        <w:ind w:left="708"/>
        <w:jc w:val="both"/>
        <w:rPr>
          <w:bCs/>
          <w:i/>
        </w:rPr>
      </w:pPr>
      <w:r w:rsidRPr="00751CB1">
        <w:rPr>
          <w:bCs/>
          <w:i/>
        </w:rPr>
        <w:lastRenderedPageBreak/>
        <w:t>Informačná tabuľa</w:t>
      </w:r>
      <w:r w:rsidR="00146E19">
        <w:rPr>
          <w:bCs/>
          <w:i/>
        </w:rPr>
        <w:t xml:space="preserve"> </w:t>
      </w:r>
      <w:r w:rsidRPr="00751CB1">
        <w:rPr>
          <w:bCs/>
          <w:i/>
        </w:rPr>
        <w:t>/</w:t>
      </w:r>
      <w:r w:rsidR="00146E19">
        <w:rPr>
          <w:bCs/>
          <w:i/>
        </w:rPr>
        <w:t xml:space="preserve"> </w:t>
      </w:r>
      <w:r w:rsidRPr="00751CB1">
        <w:rPr>
          <w:bCs/>
          <w:i/>
        </w:rPr>
        <w:t xml:space="preserve">plagát musí obsahovať: </w:t>
      </w:r>
    </w:p>
    <w:p w14:paraId="072F28FD" w14:textId="77777777" w:rsidR="00016815" w:rsidRPr="00016815" w:rsidRDefault="00016815" w:rsidP="00F91DF5">
      <w:pPr>
        <w:pStyle w:val="Default"/>
        <w:numPr>
          <w:ilvl w:val="0"/>
          <w:numId w:val="5"/>
        </w:numPr>
        <w:spacing w:before="120"/>
        <w:ind w:left="1066" w:hanging="357"/>
        <w:jc w:val="both"/>
        <w:rPr>
          <w:bCs/>
        </w:rPr>
      </w:pPr>
      <w:r w:rsidRPr="00016815">
        <w:rPr>
          <w:bCs/>
        </w:rPr>
        <w:t xml:space="preserve">názov a typ projektu, termín realizácie projektu </w:t>
      </w:r>
    </w:p>
    <w:p w14:paraId="37442679" w14:textId="77777777" w:rsidR="00016815" w:rsidRPr="00016815" w:rsidRDefault="00016815" w:rsidP="00F91DF5">
      <w:pPr>
        <w:pStyle w:val="Default"/>
        <w:numPr>
          <w:ilvl w:val="0"/>
          <w:numId w:val="5"/>
        </w:numPr>
        <w:spacing w:before="120"/>
        <w:ind w:left="1066" w:hanging="357"/>
        <w:jc w:val="both"/>
        <w:rPr>
          <w:bCs/>
        </w:rPr>
      </w:pPr>
      <w:r w:rsidRPr="00016815">
        <w:rPr>
          <w:bCs/>
        </w:rPr>
        <w:t xml:space="preserve">logo Partnerstva MP-ČH </w:t>
      </w:r>
    </w:p>
    <w:p w14:paraId="4C84C6C3" w14:textId="77777777" w:rsidR="00016815" w:rsidRPr="00016815" w:rsidRDefault="00016815" w:rsidP="00F91DF5">
      <w:pPr>
        <w:pStyle w:val="Default"/>
        <w:numPr>
          <w:ilvl w:val="0"/>
          <w:numId w:val="5"/>
        </w:numPr>
        <w:spacing w:before="120"/>
        <w:ind w:left="1066" w:hanging="357"/>
        <w:jc w:val="both"/>
        <w:rPr>
          <w:bCs/>
        </w:rPr>
      </w:pPr>
      <w:r w:rsidRPr="00016815">
        <w:rPr>
          <w:bCs/>
        </w:rPr>
        <w:t xml:space="preserve">informáciu o tom, že projekt je podporený v rámci konkrétneho Grantového programu spolufinancovaného z Partnerstva MP-ČH, a to uvedením textu: „Tento projekt sa realizuje vďaka podpore z Partnerstva Muránska planina – Čierny Hron v rámci Grantového programu Naštartujme s Partnerstvom MP-ČH.“ </w:t>
      </w:r>
    </w:p>
    <w:p w14:paraId="1CC9FE0F" w14:textId="77777777" w:rsidR="00016815" w:rsidRPr="00016815" w:rsidRDefault="00016815" w:rsidP="00F91DF5">
      <w:pPr>
        <w:pStyle w:val="Default"/>
        <w:numPr>
          <w:ilvl w:val="0"/>
          <w:numId w:val="5"/>
        </w:numPr>
        <w:spacing w:before="120"/>
        <w:ind w:left="1066" w:hanging="357"/>
        <w:jc w:val="both"/>
        <w:rPr>
          <w:bCs/>
        </w:rPr>
      </w:pPr>
      <w:r w:rsidRPr="00016815">
        <w:rPr>
          <w:bCs/>
        </w:rPr>
        <w:t xml:space="preserve">odkaz na Partnerstvo MP–ČH, napr. formou odkazu na webovú stránku </w:t>
      </w:r>
      <w:hyperlink r:id="rId10" w:history="1">
        <w:r w:rsidRPr="00751CB1">
          <w:rPr>
            <w:rStyle w:val="Hypertextovprepojenie"/>
            <w:bCs/>
          </w:rPr>
          <w:t>www.muranskaplanina.com.</w:t>
        </w:r>
      </w:hyperlink>
      <w:r w:rsidRPr="00016815">
        <w:rPr>
          <w:bCs/>
        </w:rPr>
        <w:t xml:space="preserve"> </w:t>
      </w:r>
    </w:p>
    <w:p w14:paraId="0C24496A" w14:textId="77777777" w:rsidR="00751CB1" w:rsidRDefault="00751CB1" w:rsidP="00016815">
      <w:pPr>
        <w:pStyle w:val="Default"/>
        <w:jc w:val="both"/>
        <w:rPr>
          <w:bCs/>
        </w:rPr>
      </w:pPr>
    </w:p>
    <w:p w14:paraId="67211151" w14:textId="77777777" w:rsidR="00751CB1" w:rsidRDefault="00751CB1" w:rsidP="00016815">
      <w:pPr>
        <w:pStyle w:val="Default"/>
        <w:jc w:val="both"/>
        <w:rPr>
          <w:bCs/>
        </w:rPr>
      </w:pPr>
    </w:p>
    <w:p w14:paraId="7AA237E6" w14:textId="77777777" w:rsidR="00016815" w:rsidRPr="00016815" w:rsidRDefault="00016815" w:rsidP="00F91DF5">
      <w:pPr>
        <w:pStyle w:val="Default"/>
        <w:numPr>
          <w:ilvl w:val="0"/>
          <w:numId w:val="3"/>
        </w:numPr>
        <w:jc w:val="both"/>
        <w:rPr>
          <w:bCs/>
        </w:rPr>
      </w:pPr>
      <w:r w:rsidRPr="00751CB1">
        <w:rPr>
          <w:b/>
          <w:bCs/>
        </w:rPr>
        <w:t>Označenie informačných a propagačných materiálov a iných dokumentov</w:t>
      </w:r>
      <w:r w:rsidRPr="00016815">
        <w:rPr>
          <w:bCs/>
        </w:rPr>
        <w:t xml:space="preserve"> vytvorených a využívaných v súvislosti s projektom </w:t>
      </w:r>
    </w:p>
    <w:p w14:paraId="3C476CD7" w14:textId="77777777" w:rsidR="00751CB1" w:rsidRDefault="00751CB1" w:rsidP="00751CB1">
      <w:pPr>
        <w:pStyle w:val="Default"/>
        <w:ind w:left="708"/>
        <w:jc w:val="both"/>
        <w:rPr>
          <w:bCs/>
        </w:rPr>
      </w:pPr>
    </w:p>
    <w:p w14:paraId="1B27385E" w14:textId="77777777" w:rsidR="00016815" w:rsidRPr="00016815" w:rsidRDefault="00016815" w:rsidP="00751CB1">
      <w:pPr>
        <w:pStyle w:val="Default"/>
        <w:ind w:left="708"/>
        <w:jc w:val="both"/>
        <w:rPr>
          <w:bCs/>
        </w:rPr>
      </w:pPr>
      <w:r w:rsidRPr="00016815">
        <w:rPr>
          <w:bCs/>
        </w:rPr>
        <w:t>Informačné a propagačné materiály a iné dokumenty vytvorené a využívané v</w:t>
      </w:r>
      <w:r w:rsidR="00146E19">
        <w:rPr>
          <w:bCs/>
        </w:rPr>
        <w:t> </w:t>
      </w:r>
      <w:r w:rsidRPr="00016815">
        <w:rPr>
          <w:bCs/>
        </w:rPr>
        <w:t xml:space="preserve">súvislosti s projektom musia obsahovať: </w:t>
      </w:r>
    </w:p>
    <w:p w14:paraId="4AAA33D5" w14:textId="77777777" w:rsidR="00016815" w:rsidRPr="00016815" w:rsidRDefault="00016815" w:rsidP="00F91DF5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 xml:space="preserve">logo Partnerstva MP-ČH; </w:t>
      </w:r>
    </w:p>
    <w:p w14:paraId="7E93495E" w14:textId="77777777" w:rsidR="00016815" w:rsidRPr="00016815" w:rsidRDefault="00016815" w:rsidP="00F91DF5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 xml:space="preserve">informáciu o tom, že projekt je podporený v rámci konkrétneho Grantového programu spolufinancovaného z Partnerstva MP - ČH, a to uvedením textu: „Tento projekt sa realizuje vďaka podpore z Partnerstva Muránska planina – Čierny Hron v rámci Grantového programu Naštartujme s Partnerstvom MP-ČH.“. </w:t>
      </w:r>
    </w:p>
    <w:p w14:paraId="737296ED" w14:textId="77777777" w:rsidR="00016815" w:rsidRPr="00016815" w:rsidRDefault="00016815" w:rsidP="00F91DF5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 xml:space="preserve">odkaz na Partnerstvo MP–ČH, napr. formou odkazu na webovú stránku </w:t>
      </w:r>
      <w:hyperlink r:id="rId11" w:history="1">
        <w:r w:rsidRPr="00751CB1">
          <w:rPr>
            <w:rStyle w:val="Hypertextovprepojenie"/>
            <w:bCs/>
          </w:rPr>
          <w:t>www.muranskaplanina.com;</w:t>
        </w:r>
      </w:hyperlink>
      <w:r w:rsidRPr="00016815">
        <w:rPr>
          <w:bCs/>
        </w:rPr>
        <w:t xml:space="preserve"> </w:t>
      </w:r>
    </w:p>
    <w:p w14:paraId="0E150500" w14:textId="77777777" w:rsidR="00016815" w:rsidRPr="00016815" w:rsidRDefault="00016815" w:rsidP="00F91DF5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bCs/>
        </w:rPr>
      </w:pPr>
      <w:r w:rsidRPr="00016815">
        <w:rPr>
          <w:bCs/>
        </w:rPr>
        <w:t xml:space="preserve">v prípade malých reklamných predmetov a bežnej korešpondencie sa body b) a c) neuplatňujú. V prípade drobných reklamných predmetov sa podľa možností môže použiť iba logo Partnerstva MP-ČH. </w:t>
      </w:r>
    </w:p>
    <w:p w14:paraId="576D9110" w14:textId="77777777" w:rsidR="00751CB1" w:rsidRDefault="00751CB1" w:rsidP="00016815">
      <w:pPr>
        <w:pStyle w:val="Default"/>
        <w:jc w:val="both"/>
        <w:rPr>
          <w:bCs/>
        </w:rPr>
      </w:pPr>
    </w:p>
    <w:p w14:paraId="2162F845" w14:textId="77777777" w:rsidR="00751CB1" w:rsidRDefault="00751CB1" w:rsidP="00016815">
      <w:pPr>
        <w:pStyle w:val="Default"/>
        <w:jc w:val="both"/>
        <w:rPr>
          <w:bCs/>
        </w:rPr>
      </w:pPr>
    </w:p>
    <w:p w14:paraId="6CDB204B" w14:textId="77777777" w:rsidR="00016815" w:rsidRPr="00751CB1" w:rsidRDefault="00016815" w:rsidP="00F91DF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751CB1">
        <w:rPr>
          <w:b/>
          <w:bCs/>
        </w:rPr>
        <w:t xml:space="preserve">Informačné podujatia </w:t>
      </w:r>
    </w:p>
    <w:p w14:paraId="2D72C40D" w14:textId="77777777" w:rsidR="00751CB1" w:rsidRDefault="00751CB1" w:rsidP="00751CB1">
      <w:pPr>
        <w:pStyle w:val="Default"/>
        <w:ind w:left="708"/>
        <w:jc w:val="both"/>
        <w:rPr>
          <w:bCs/>
        </w:rPr>
      </w:pPr>
    </w:p>
    <w:p w14:paraId="26D7E24B" w14:textId="77777777" w:rsidR="00016815" w:rsidRPr="00016815" w:rsidRDefault="00016815" w:rsidP="00751CB1">
      <w:pPr>
        <w:pStyle w:val="Default"/>
        <w:ind w:left="708"/>
        <w:jc w:val="both"/>
        <w:rPr>
          <w:bCs/>
        </w:rPr>
      </w:pPr>
      <w:r w:rsidRPr="00016815">
        <w:rPr>
          <w:bCs/>
        </w:rPr>
        <w:t xml:space="preserve">Pri podujatiach súvisiacich s realizáciou činností spolufinancovaných z Partnerstva MP-ČH, ako napr. konferencie, semináre..., musia byť dodržané nasledovné pravidlá: </w:t>
      </w:r>
    </w:p>
    <w:p w14:paraId="43111A3B" w14:textId="77777777" w:rsidR="00016815" w:rsidRPr="00016815" w:rsidRDefault="00016815" w:rsidP="00F91DF5">
      <w:pPr>
        <w:pStyle w:val="Default"/>
        <w:numPr>
          <w:ilvl w:val="0"/>
          <w:numId w:val="7"/>
        </w:numPr>
        <w:jc w:val="both"/>
        <w:rPr>
          <w:bCs/>
        </w:rPr>
      </w:pPr>
      <w:r w:rsidRPr="00016815">
        <w:rPr>
          <w:bCs/>
        </w:rPr>
        <w:t xml:space="preserve">v zasadacích miestnostiach musí byť viditeľne vystavené logo Partnerstva MP–ČH v dostatočnej veľkosti (min. vo veľkosti A3); </w:t>
      </w:r>
    </w:p>
    <w:p w14:paraId="0228321D" w14:textId="77777777" w:rsidR="00016815" w:rsidRDefault="00016815" w:rsidP="00F91DF5">
      <w:pPr>
        <w:pStyle w:val="Default"/>
        <w:numPr>
          <w:ilvl w:val="0"/>
          <w:numId w:val="7"/>
        </w:numPr>
        <w:jc w:val="both"/>
        <w:rPr>
          <w:bCs/>
        </w:rPr>
      </w:pPr>
      <w:r w:rsidRPr="00016815">
        <w:rPr>
          <w:bCs/>
        </w:rPr>
        <w:t xml:space="preserve">musí byť zabezpečené označenie materiálov v zmysle bodov a), b) a c) definovaných v bode B. </w:t>
      </w:r>
    </w:p>
    <w:p w14:paraId="5B172C7E" w14:textId="77777777" w:rsidR="00751CB1" w:rsidRDefault="00751CB1" w:rsidP="00016815">
      <w:pPr>
        <w:pStyle w:val="Default"/>
        <w:jc w:val="both"/>
        <w:rPr>
          <w:b/>
          <w:bCs/>
        </w:rPr>
      </w:pPr>
    </w:p>
    <w:p w14:paraId="2312D331" w14:textId="77777777" w:rsidR="00751CB1" w:rsidRPr="00751CB1" w:rsidRDefault="00751CB1" w:rsidP="00016815">
      <w:pPr>
        <w:pStyle w:val="Default"/>
        <w:jc w:val="both"/>
        <w:rPr>
          <w:b/>
          <w:bCs/>
        </w:rPr>
      </w:pPr>
    </w:p>
    <w:p w14:paraId="243CBB1F" w14:textId="77777777" w:rsidR="00016815" w:rsidRPr="00751CB1" w:rsidRDefault="00016815" w:rsidP="00F91DF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751CB1">
        <w:rPr>
          <w:b/>
          <w:bCs/>
        </w:rPr>
        <w:t xml:space="preserve">Mediálne výstupy </w:t>
      </w:r>
    </w:p>
    <w:p w14:paraId="48E35034" w14:textId="77777777" w:rsidR="00751CB1" w:rsidRDefault="00751CB1" w:rsidP="00751CB1">
      <w:pPr>
        <w:pStyle w:val="Default"/>
        <w:ind w:left="708"/>
        <w:jc w:val="both"/>
        <w:rPr>
          <w:bCs/>
        </w:rPr>
      </w:pPr>
    </w:p>
    <w:p w14:paraId="5388C0B8" w14:textId="77777777" w:rsidR="00016815" w:rsidRPr="00016815" w:rsidRDefault="00016815" w:rsidP="00751CB1">
      <w:pPr>
        <w:pStyle w:val="Default"/>
        <w:ind w:left="708"/>
        <w:jc w:val="both"/>
        <w:rPr>
          <w:bCs/>
        </w:rPr>
      </w:pPr>
      <w:r w:rsidRPr="00016815">
        <w:rPr>
          <w:bCs/>
        </w:rPr>
        <w:t>Prijímateľ informuje miestne dostupné médiá o pomoci, ktorú získal z Partnerstva MP-ČH, prispeje tak k výmene skúseností a šíreniu osvedčených postupov a zároveň aj k</w:t>
      </w:r>
      <w:r w:rsidR="00146E19">
        <w:rPr>
          <w:bCs/>
        </w:rPr>
        <w:t> </w:t>
      </w:r>
      <w:r w:rsidRPr="00016815">
        <w:rPr>
          <w:bCs/>
        </w:rPr>
        <w:t xml:space="preserve">zviditeľneniu spoluúčasti Partnerstva MP-ČH pri realizácii aktivít. </w:t>
      </w:r>
    </w:p>
    <w:p w14:paraId="405626EA" w14:textId="77777777" w:rsidR="00751CB1" w:rsidRDefault="00751CB1" w:rsidP="00751CB1">
      <w:pPr>
        <w:pStyle w:val="Default"/>
        <w:ind w:left="708"/>
        <w:jc w:val="both"/>
        <w:rPr>
          <w:bCs/>
          <w:u w:val="single"/>
        </w:rPr>
      </w:pPr>
    </w:p>
    <w:p w14:paraId="441FB134" w14:textId="77777777" w:rsidR="00016815" w:rsidRPr="00751CB1" w:rsidRDefault="00016815" w:rsidP="00751CB1">
      <w:pPr>
        <w:pStyle w:val="Default"/>
        <w:ind w:left="708"/>
        <w:jc w:val="both"/>
        <w:rPr>
          <w:bCs/>
          <w:u w:val="single"/>
        </w:rPr>
      </w:pPr>
      <w:r w:rsidRPr="00751CB1">
        <w:rPr>
          <w:bCs/>
          <w:u w:val="single"/>
        </w:rPr>
        <w:lastRenderedPageBreak/>
        <w:t xml:space="preserve">Komunikačné cesty: </w:t>
      </w:r>
    </w:p>
    <w:p w14:paraId="0EDDFBB3" w14:textId="77777777" w:rsidR="00016815" w:rsidRPr="00016815" w:rsidRDefault="00016815" w:rsidP="00F91DF5">
      <w:pPr>
        <w:pStyle w:val="Default"/>
        <w:numPr>
          <w:ilvl w:val="0"/>
          <w:numId w:val="8"/>
        </w:numPr>
        <w:jc w:val="both"/>
        <w:rPr>
          <w:bCs/>
        </w:rPr>
      </w:pPr>
      <w:r w:rsidRPr="00016815">
        <w:rPr>
          <w:bCs/>
        </w:rPr>
        <w:t xml:space="preserve">inzerát </w:t>
      </w:r>
    </w:p>
    <w:p w14:paraId="750DB367" w14:textId="77777777" w:rsidR="00016815" w:rsidRPr="00016815" w:rsidRDefault="00016815" w:rsidP="00F91DF5">
      <w:pPr>
        <w:pStyle w:val="Default"/>
        <w:numPr>
          <w:ilvl w:val="0"/>
          <w:numId w:val="8"/>
        </w:numPr>
        <w:jc w:val="both"/>
        <w:rPr>
          <w:bCs/>
        </w:rPr>
      </w:pPr>
      <w:r w:rsidRPr="00016815">
        <w:rPr>
          <w:bCs/>
        </w:rPr>
        <w:t xml:space="preserve">vyhlásenie obecným rozhlasom </w:t>
      </w:r>
    </w:p>
    <w:p w14:paraId="29A86B28" w14:textId="77777777" w:rsidR="00016815" w:rsidRPr="00016815" w:rsidRDefault="00016815" w:rsidP="00F91DF5">
      <w:pPr>
        <w:pStyle w:val="Default"/>
        <w:numPr>
          <w:ilvl w:val="0"/>
          <w:numId w:val="8"/>
        </w:numPr>
        <w:jc w:val="both"/>
        <w:rPr>
          <w:bCs/>
        </w:rPr>
      </w:pPr>
      <w:r w:rsidRPr="00016815">
        <w:rPr>
          <w:bCs/>
        </w:rPr>
        <w:t xml:space="preserve">príspevok do informačného bulletinu vydávaného Partnerstvom MP–ČH </w:t>
      </w:r>
    </w:p>
    <w:p w14:paraId="3D23B75F" w14:textId="77777777" w:rsidR="00016815" w:rsidRPr="00016815" w:rsidRDefault="00016815" w:rsidP="00F91DF5">
      <w:pPr>
        <w:pStyle w:val="Default"/>
        <w:numPr>
          <w:ilvl w:val="0"/>
          <w:numId w:val="8"/>
        </w:numPr>
        <w:jc w:val="both"/>
        <w:rPr>
          <w:bCs/>
        </w:rPr>
      </w:pPr>
      <w:r w:rsidRPr="00016815">
        <w:rPr>
          <w:bCs/>
        </w:rPr>
        <w:t xml:space="preserve">príspevok na web stránku Partnerstva MP-ČH </w:t>
      </w:r>
    </w:p>
    <w:p w14:paraId="1E3E8930" w14:textId="77777777" w:rsidR="00016815" w:rsidRPr="00016815" w:rsidRDefault="00016815" w:rsidP="00F91DF5">
      <w:pPr>
        <w:pStyle w:val="Default"/>
        <w:numPr>
          <w:ilvl w:val="0"/>
          <w:numId w:val="8"/>
        </w:numPr>
        <w:jc w:val="both"/>
        <w:rPr>
          <w:bCs/>
        </w:rPr>
      </w:pPr>
      <w:r w:rsidRPr="00016815">
        <w:rPr>
          <w:bCs/>
        </w:rPr>
        <w:t xml:space="preserve">príspevok do obecných novín </w:t>
      </w:r>
    </w:p>
    <w:p w14:paraId="6021A976" w14:textId="77777777" w:rsidR="00016815" w:rsidRDefault="00016815" w:rsidP="00016815">
      <w:pPr>
        <w:pStyle w:val="Default"/>
        <w:jc w:val="both"/>
        <w:rPr>
          <w:bCs/>
        </w:rPr>
      </w:pPr>
    </w:p>
    <w:p w14:paraId="066F0876" w14:textId="77777777" w:rsidR="00751CB1" w:rsidRPr="00016815" w:rsidRDefault="00751CB1" w:rsidP="00016815">
      <w:pPr>
        <w:pStyle w:val="Default"/>
        <w:jc w:val="both"/>
        <w:rPr>
          <w:bCs/>
        </w:rPr>
      </w:pPr>
    </w:p>
    <w:p w14:paraId="6CA43C41" w14:textId="77777777" w:rsidR="00016815" w:rsidRPr="00751CB1" w:rsidRDefault="00016815" w:rsidP="00F91DF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751CB1">
        <w:rPr>
          <w:b/>
          <w:bCs/>
        </w:rPr>
        <w:t xml:space="preserve">Fotodokumentácia a audiovizuálne záznamy o projekte </w:t>
      </w:r>
    </w:p>
    <w:p w14:paraId="73A87BF3" w14:textId="77777777" w:rsidR="00751CB1" w:rsidRDefault="00751CB1" w:rsidP="00016815">
      <w:pPr>
        <w:pStyle w:val="Default"/>
        <w:jc w:val="both"/>
        <w:rPr>
          <w:bCs/>
        </w:rPr>
      </w:pPr>
    </w:p>
    <w:p w14:paraId="21A820AD" w14:textId="77777777" w:rsidR="00016815" w:rsidRPr="00016815" w:rsidRDefault="00016815" w:rsidP="00F91DF5">
      <w:pPr>
        <w:pStyle w:val="Default"/>
        <w:spacing w:before="120"/>
        <w:ind w:left="709"/>
        <w:jc w:val="both"/>
        <w:rPr>
          <w:bCs/>
        </w:rPr>
      </w:pPr>
      <w:r w:rsidRPr="00016815">
        <w:rPr>
          <w:bCs/>
        </w:rPr>
        <w:t>Prijímateľ je povinný vytvárať fotodokumentáciu v elektronickej podobe, resp. audiovizuálne záznamy z realizácie aktivít projektu. Fotodokumentácia a</w:t>
      </w:r>
      <w:r w:rsidR="00146E19">
        <w:rPr>
          <w:bCs/>
        </w:rPr>
        <w:t> </w:t>
      </w:r>
      <w:r w:rsidRPr="00016815">
        <w:rPr>
          <w:bCs/>
        </w:rPr>
        <w:t xml:space="preserve">audiovizuálne záznamy musia byť vytvorené v dostatočnej kvalite a musia mať zároveň vypovedaciu schopnosť. Uvedený materiál je prijímateľ povinný poskytnúť Partnerstvu MP-ČH ako prílohu záverečnej správy k realizácii projektu. Súčasťou fotodokumentácie musí byť stručný popis fotografií. </w:t>
      </w:r>
    </w:p>
    <w:p w14:paraId="49FA4904" w14:textId="77777777" w:rsidR="00016815" w:rsidRPr="00016815" w:rsidRDefault="00016815" w:rsidP="00F91DF5">
      <w:pPr>
        <w:pStyle w:val="Default"/>
        <w:spacing w:before="120"/>
        <w:ind w:left="709"/>
        <w:jc w:val="both"/>
        <w:rPr>
          <w:bCs/>
        </w:rPr>
      </w:pPr>
      <w:r w:rsidRPr="00016815">
        <w:rPr>
          <w:bCs/>
        </w:rPr>
        <w:t xml:space="preserve">V prípade fotodokumentácie a vlastných audiovizuálnych záznamov je povinný umožniť ich prípadné ďalšie šírenie s cieľom výmeny dobrej praxe tak v rámci SR ako aj v rámci EÚ. </w:t>
      </w:r>
    </w:p>
    <w:p w14:paraId="21CFF2D3" w14:textId="77777777" w:rsidR="00016815" w:rsidRDefault="00016815" w:rsidP="00F91DF5">
      <w:pPr>
        <w:pStyle w:val="Default"/>
        <w:spacing w:before="120"/>
        <w:ind w:left="709"/>
        <w:jc w:val="both"/>
        <w:rPr>
          <w:bCs/>
        </w:rPr>
      </w:pPr>
      <w:r w:rsidRPr="00016815">
        <w:rPr>
          <w:bCs/>
        </w:rPr>
        <w:t xml:space="preserve">V prípade oslovenia zo strany Partnerstva MP-ČH je prijímateľ povinný poskytovať súčinnosť pri získavaní audiovizuálnych záznamov o jeho projekte. Manuál pre informovanie a publicitu pre žiadateľov v rámci Grantového programu „Naštartujme s Partnerstvom Muránska planina – Čierny Hron“ </w:t>
      </w:r>
    </w:p>
    <w:p w14:paraId="41A3505C" w14:textId="77777777" w:rsidR="009B0A2B" w:rsidRDefault="009B0A2B" w:rsidP="00F91DF5">
      <w:pPr>
        <w:pStyle w:val="Default"/>
        <w:spacing w:before="120"/>
        <w:ind w:left="709"/>
        <w:jc w:val="both"/>
        <w:rPr>
          <w:bCs/>
        </w:rPr>
      </w:pPr>
    </w:p>
    <w:p w14:paraId="314EACBE" w14:textId="77777777" w:rsidR="00F91DF5" w:rsidRDefault="00F91DF5" w:rsidP="00751CB1">
      <w:pPr>
        <w:pStyle w:val="Default"/>
        <w:ind w:left="720"/>
        <w:jc w:val="both"/>
        <w:rPr>
          <w:bCs/>
        </w:rPr>
      </w:pPr>
    </w:p>
    <w:p w14:paraId="3245CE44" w14:textId="77777777" w:rsidR="00645C6D" w:rsidRDefault="00645C6D" w:rsidP="00751CB1">
      <w:pPr>
        <w:pStyle w:val="Default"/>
        <w:ind w:left="720"/>
        <w:jc w:val="both"/>
        <w:rPr>
          <w:bCs/>
        </w:rPr>
      </w:pPr>
    </w:p>
    <w:p w14:paraId="3B06C6FE" w14:textId="77777777" w:rsidR="00645C6D" w:rsidRDefault="00645C6D" w:rsidP="00751CB1">
      <w:pPr>
        <w:pStyle w:val="Default"/>
        <w:ind w:left="720"/>
        <w:jc w:val="both"/>
        <w:rPr>
          <w:bCs/>
        </w:rPr>
      </w:pPr>
    </w:p>
    <w:p w14:paraId="0E0CD245" w14:textId="77777777" w:rsidR="00645C6D" w:rsidRDefault="00645C6D" w:rsidP="00751CB1">
      <w:pPr>
        <w:pStyle w:val="Default"/>
        <w:ind w:left="720"/>
        <w:jc w:val="both"/>
        <w:rPr>
          <w:bCs/>
        </w:rPr>
      </w:pPr>
    </w:p>
    <w:p w14:paraId="1CEB6C4C" w14:textId="77777777" w:rsidR="00645C6D" w:rsidRDefault="00645C6D" w:rsidP="00751CB1">
      <w:pPr>
        <w:pStyle w:val="Default"/>
        <w:ind w:left="720"/>
        <w:jc w:val="both"/>
        <w:rPr>
          <w:bCs/>
        </w:rPr>
      </w:pPr>
    </w:p>
    <w:p w14:paraId="0EA6612D" w14:textId="77777777" w:rsidR="00F91DF5" w:rsidRDefault="00F91DF5" w:rsidP="00751CB1">
      <w:pPr>
        <w:pStyle w:val="Default"/>
        <w:ind w:left="720"/>
        <w:jc w:val="both"/>
        <w:rPr>
          <w:bCs/>
        </w:rPr>
      </w:pPr>
    </w:p>
    <w:p w14:paraId="1FEAAC5A" w14:textId="77777777" w:rsidR="00F91DF5" w:rsidRDefault="00F91DF5" w:rsidP="00751CB1">
      <w:pPr>
        <w:pStyle w:val="Default"/>
        <w:ind w:left="720"/>
        <w:jc w:val="both"/>
        <w:rPr>
          <w:bCs/>
        </w:rPr>
      </w:pPr>
    </w:p>
    <w:p w14:paraId="08E2CA98" w14:textId="77777777" w:rsidR="00F91DF5" w:rsidRDefault="00F91DF5" w:rsidP="00751CB1">
      <w:pPr>
        <w:pStyle w:val="Default"/>
        <w:ind w:left="720"/>
        <w:jc w:val="both"/>
        <w:rPr>
          <w:bCs/>
        </w:rPr>
      </w:pPr>
    </w:p>
    <w:p w14:paraId="7F82F125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5D6A2707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4C682ADB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5341024D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00022FA6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6EEAA774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3B26F72B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60E4EEC8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49A95768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008B0814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70C18BD4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4C1E366F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3E1B0D6D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2EDEE4EB" w14:textId="77777777" w:rsidR="006621D8" w:rsidRDefault="006621D8" w:rsidP="00751CB1">
      <w:pPr>
        <w:pStyle w:val="Default"/>
        <w:ind w:left="720"/>
        <w:jc w:val="both"/>
        <w:rPr>
          <w:bCs/>
        </w:rPr>
      </w:pPr>
    </w:p>
    <w:p w14:paraId="623B425D" w14:textId="77777777" w:rsidR="0031029E" w:rsidRDefault="0031029E" w:rsidP="00751CB1">
      <w:pPr>
        <w:pStyle w:val="Default"/>
        <w:ind w:left="720"/>
        <w:jc w:val="both"/>
        <w:rPr>
          <w:bCs/>
        </w:rPr>
      </w:pPr>
    </w:p>
    <w:p w14:paraId="166DC906" w14:textId="77777777" w:rsidR="00016815" w:rsidRPr="00751CB1" w:rsidRDefault="00751CB1" w:rsidP="006621D8">
      <w:pPr>
        <w:pStyle w:val="Nadpis1"/>
      </w:pPr>
      <w:bookmarkStart w:id="2" w:name="_Toc516829998"/>
      <w:r w:rsidRPr="00751CB1">
        <w:t>3.</w:t>
      </w:r>
      <w:r w:rsidRPr="00751CB1">
        <w:tab/>
      </w:r>
      <w:r w:rsidR="00016815" w:rsidRPr="00751CB1">
        <w:t>Technické charakteristiky</w:t>
      </w:r>
      <w:bookmarkEnd w:id="2"/>
      <w:r w:rsidR="00016815" w:rsidRPr="00751CB1">
        <w:t xml:space="preserve"> </w:t>
      </w:r>
    </w:p>
    <w:p w14:paraId="0CC5997D" w14:textId="77777777" w:rsidR="00F91DF5" w:rsidRDefault="00F91DF5" w:rsidP="00F91DF5">
      <w:pPr>
        <w:pStyle w:val="Default"/>
        <w:ind w:left="708"/>
        <w:jc w:val="both"/>
        <w:rPr>
          <w:bCs/>
        </w:rPr>
      </w:pPr>
    </w:p>
    <w:p w14:paraId="139E0DA1" w14:textId="77777777" w:rsidR="00016815" w:rsidRPr="00016815" w:rsidRDefault="00016815" w:rsidP="00F91DF5">
      <w:pPr>
        <w:pStyle w:val="Default"/>
        <w:ind w:left="708"/>
        <w:jc w:val="both"/>
        <w:rPr>
          <w:bCs/>
        </w:rPr>
      </w:pPr>
      <w:r w:rsidRPr="00016815">
        <w:rPr>
          <w:bCs/>
        </w:rPr>
        <w:t>Pri využívaní loga Partnerstva MP-ČH je potrebné dodržiavať v prípade farebného prevedenia farby určené Partnerstvom MP-ČH. Logo môže byť použité aj v</w:t>
      </w:r>
      <w:r w:rsidR="00146E19">
        <w:rPr>
          <w:bCs/>
        </w:rPr>
        <w:t> </w:t>
      </w:r>
      <w:r w:rsidRPr="00016815">
        <w:rPr>
          <w:bCs/>
        </w:rPr>
        <w:t xml:space="preserve">čiernobielom prevedení. </w:t>
      </w:r>
    </w:p>
    <w:p w14:paraId="317D9C53" w14:textId="77777777" w:rsidR="00F91DF5" w:rsidRDefault="00F91DF5" w:rsidP="00F91DF5">
      <w:pPr>
        <w:pStyle w:val="Default"/>
        <w:ind w:left="708"/>
        <w:jc w:val="both"/>
        <w:rPr>
          <w:bCs/>
        </w:rPr>
      </w:pPr>
    </w:p>
    <w:p w14:paraId="3AE2F6E4" w14:textId="77777777" w:rsidR="008C56EE" w:rsidRDefault="00016815" w:rsidP="00F91DF5">
      <w:pPr>
        <w:pStyle w:val="Default"/>
        <w:ind w:left="708"/>
        <w:jc w:val="both"/>
        <w:rPr>
          <w:bCs/>
        </w:rPr>
      </w:pPr>
      <w:r w:rsidRPr="00426B69">
        <w:rPr>
          <w:bCs/>
        </w:rPr>
        <w:t xml:space="preserve">Logo je možné stiahnuť tu: </w:t>
      </w:r>
      <w:hyperlink r:id="rId12" w:history="1">
        <w:r w:rsidR="007D7F8B" w:rsidRPr="00426B69">
          <w:rPr>
            <w:rStyle w:val="Hypertextovprepojenie"/>
          </w:rPr>
          <w:t>http://www.muranskaplanina.com/o-nas/</w:t>
        </w:r>
      </w:hyperlink>
    </w:p>
    <w:p w14:paraId="30266165" w14:textId="77777777" w:rsidR="00F91DF5" w:rsidRDefault="00F91DF5" w:rsidP="00F91DF5">
      <w:pPr>
        <w:pStyle w:val="Default"/>
        <w:ind w:left="708"/>
        <w:jc w:val="both"/>
        <w:rPr>
          <w:bCs/>
        </w:rPr>
      </w:pPr>
    </w:p>
    <w:p w14:paraId="4B732DFE" w14:textId="77777777" w:rsidR="00F91DF5" w:rsidRDefault="00F91DF5" w:rsidP="00F91DF5">
      <w:pPr>
        <w:pStyle w:val="Default"/>
        <w:ind w:left="708"/>
        <w:jc w:val="both"/>
        <w:rPr>
          <w:bCs/>
        </w:rPr>
      </w:pPr>
    </w:p>
    <w:p w14:paraId="1CB83BFF" w14:textId="2BA19661" w:rsidR="00F91DF5" w:rsidRDefault="003E5128" w:rsidP="00F91DF5">
      <w:pPr>
        <w:pStyle w:val="Default"/>
        <w:ind w:left="708"/>
        <w:jc w:val="both"/>
      </w:pPr>
      <w:r>
        <w:rPr>
          <w:noProof/>
        </w:rPr>
        <w:drawing>
          <wp:inline distT="0" distB="0" distL="0" distR="0" wp14:anchorId="5BEFE65E" wp14:editId="7B8FACA3">
            <wp:extent cx="2190535" cy="2156460"/>
            <wp:effectExtent l="0" t="0" r="63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809" cy="21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B56C" w14:textId="637D5D0C" w:rsidR="003E5128" w:rsidRPr="00016815" w:rsidRDefault="003E5128" w:rsidP="00F91DF5">
      <w:pPr>
        <w:pStyle w:val="Default"/>
        <w:ind w:left="708"/>
        <w:jc w:val="both"/>
      </w:pPr>
    </w:p>
    <w:sectPr w:rsidR="003E5128" w:rsidRPr="00016815" w:rsidSect="00B31D09">
      <w:footerReference w:type="default" r:id="rId14"/>
      <w:pgSz w:w="11906" w:h="16838"/>
      <w:pgMar w:top="212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508A" w14:textId="77777777" w:rsidR="00112C88" w:rsidRDefault="00112C88" w:rsidP="008C56EE">
      <w:r>
        <w:separator/>
      </w:r>
    </w:p>
  </w:endnote>
  <w:endnote w:type="continuationSeparator" w:id="0">
    <w:p w14:paraId="142340AF" w14:textId="77777777" w:rsidR="00112C88" w:rsidRDefault="00112C88" w:rsidP="008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A25B" w14:textId="77777777" w:rsidR="00016815" w:rsidRPr="00016815" w:rsidRDefault="00016815" w:rsidP="00016815">
    <w:pPr>
      <w:pStyle w:val="Default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974541"/>
      <w:docPartObj>
        <w:docPartGallery w:val="Page Numbers (Bottom of Page)"/>
        <w:docPartUnique/>
      </w:docPartObj>
    </w:sdtPr>
    <w:sdtEndPr/>
    <w:sdtContent>
      <w:p w14:paraId="58E0CEBA" w14:textId="77777777" w:rsidR="00A7284F" w:rsidRDefault="00A728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AA">
          <w:rPr>
            <w:noProof/>
          </w:rPr>
          <w:t>5</w:t>
        </w:r>
        <w:r>
          <w:fldChar w:fldCharType="end"/>
        </w:r>
      </w:p>
    </w:sdtContent>
  </w:sdt>
  <w:p w14:paraId="436797CD" w14:textId="77777777" w:rsidR="00A7284F" w:rsidRPr="00016815" w:rsidRDefault="00A7284F" w:rsidP="00016815">
    <w:pPr>
      <w:pStyle w:val="Default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8EBD" w14:textId="77777777" w:rsidR="00112C88" w:rsidRDefault="00112C88" w:rsidP="008C56EE">
      <w:r>
        <w:separator/>
      </w:r>
    </w:p>
  </w:footnote>
  <w:footnote w:type="continuationSeparator" w:id="0">
    <w:p w14:paraId="6A727616" w14:textId="77777777" w:rsidR="00112C88" w:rsidRDefault="00112C88" w:rsidP="008C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D251" w14:textId="77777777" w:rsidR="003E5128" w:rsidRPr="008B2401" w:rsidRDefault="003E5128" w:rsidP="003E5128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0800" behindDoc="0" locked="0" layoutInCell="1" allowOverlap="1" wp14:anchorId="299447B0" wp14:editId="388EE874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7888D9" wp14:editId="7426DD72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2349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78A326" id="Rovná spojnica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" strokecolor="#1c1a10 [334]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45174A90" w14:textId="77777777" w:rsidR="003E5128" w:rsidRPr="008B2401" w:rsidRDefault="003E5128" w:rsidP="003E5128">
    <w:pPr>
      <w:pStyle w:val="Hlavika"/>
      <w:ind w:left="1134"/>
      <w:jc w:val="right"/>
      <w:rPr>
        <w:color w:val="007934"/>
      </w:rPr>
    </w:pPr>
    <w:r w:rsidRPr="008B2401">
      <w:rPr>
        <w:color w:val="007934"/>
      </w:rPr>
      <w:t>Daxnerova 1112,   980 61 Tisovec</w:t>
    </w:r>
  </w:p>
  <w:p w14:paraId="7404A68A" w14:textId="77777777" w:rsidR="008C56EE" w:rsidRDefault="008C56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5A3"/>
    <w:multiLevelType w:val="hybridMultilevel"/>
    <w:tmpl w:val="4CA4B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369"/>
    <w:multiLevelType w:val="hybridMultilevel"/>
    <w:tmpl w:val="B3B22E8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0C5E15"/>
    <w:multiLevelType w:val="hybridMultilevel"/>
    <w:tmpl w:val="473C4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7BE6"/>
    <w:multiLevelType w:val="hybridMultilevel"/>
    <w:tmpl w:val="E2E88D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917A8"/>
    <w:multiLevelType w:val="hybridMultilevel"/>
    <w:tmpl w:val="A1584F42"/>
    <w:lvl w:ilvl="0" w:tplc="041B0015">
      <w:start w:val="1"/>
      <w:numFmt w:val="upperLetter"/>
      <w:lvlText w:val="%1."/>
      <w:lvlJc w:val="left"/>
      <w:pPr>
        <w:ind w:left="717" w:hanging="360"/>
      </w:pPr>
    </w:lvl>
    <w:lvl w:ilvl="1" w:tplc="70F4CB6E">
      <w:start w:val="1"/>
      <w:numFmt w:val="lowerLetter"/>
      <w:lvlText w:val="%2)"/>
      <w:lvlJc w:val="left"/>
      <w:pPr>
        <w:ind w:left="1782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E7477DF"/>
    <w:multiLevelType w:val="hybridMultilevel"/>
    <w:tmpl w:val="F32C7C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C1"/>
    <w:multiLevelType w:val="hybridMultilevel"/>
    <w:tmpl w:val="F7C2952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71220B"/>
    <w:multiLevelType w:val="hybridMultilevel"/>
    <w:tmpl w:val="5A10A9F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8312460">
    <w:abstractNumId w:val="2"/>
  </w:num>
  <w:num w:numId="2" w16cid:durableId="421148248">
    <w:abstractNumId w:val="0"/>
  </w:num>
  <w:num w:numId="3" w16cid:durableId="71781158">
    <w:abstractNumId w:val="4"/>
  </w:num>
  <w:num w:numId="4" w16cid:durableId="721296679">
    <w:abstractNumId w:val="5"/>
  </w:num>
  <w:num w:numId="5" w16cid:durableId="750586050">
    <w:abstractNumId w:val="1"/>
  </w:num>
  <w:num w:numId="6" w16cid:durableId="1001857162">
    <w:abstractNumId w:val="3"/>
  </w:num>
  <w:num w:numId="7" w16cid:durableId="200561422">
    <w:abstractNumId w:val="6"/>
  </w:num>
  <w:num w:numId="8" w16cid:durableId="12188601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5AF1"/>
    <w:rsid w:val="00016815"/>
    <w:rsid w:val="00043F93"/>
    <w:rsid w:val="00050C6F"/>
    <w:rsid w:val="00101C80"/>
    <w:rsid w:val="00104F36"/>
    <w:rsid w:val="00112C88"/>
    <w:rsid w:val="00146E19"/>
    <w:rsid w:val="00155FA7"/>
    <w:rsid w:val="001F23D9"/>
    <w:rsid w:val="0020017C"/>
    <w:rsid w:val="00230AE9"/>
    <w:rsid w:val="00293B92"/>
    <w:rsid w:val="002A1FBA"/>
    <w:rsid w:val="002C6792"/>
    <w:rsid w:val="002D0EBA"/>
    <w:rsid w:val="002E0E36"/>
    <w:rsid w:val="002E134E"/>
    <w:rsid w:val="0031029E"/>
    <w:rsid w:val="00322682"/>
    <w:rsid w:val="0032731A"/>
    <w:rsid w:val="003B0849"/>
    <w:rsid w:val="003C5DB0"/>
    <w:rsid w:val="003D6CCD"/>
    <w:rsid w:val="003E5128"/>
    <w:rsid w:val="003F19EE"/>
    <w:rsid w:val="00426B69"/>
    <w:rsid w:val="00433D52"/>
    <w:rsid w:val="00437A3A"/>
    <w:rsid w:val="00442DB2"/>
    <w:rsid w:val="00444AD6"/>
    <w:rsid w:val="00464C65"/>
    <w:rsid w:val="00474557"/>
    <w:rsid w:val="004903AA"/>
    <w:rsid w:val="004960FE"/>
    <w:rsid w:val="004B3144"/>
    <w:rsid w:val="004E2166"/>
    <w:rsid w:val="004E695E"/>
    <w:rsid w:val="00516D26"/>
    <w:rsid w:val="00532295"/>
    <w:rsid w:val="005A559B"/>
    <w:rsid w:val="00645C6D"/>
    <w:rsid w:val="0065699B"/>
    <w:rsid w:val="006621D8"/>
    <w:rsid w:val="00681FFD"/>
    <w:rsid w:val="00683D35"/>
    <w:rsid w:val="006A1AD5"/>
    <w:rsid w:val="006B293F"/>
    <w:rsid w:val="006C125F"/>
    <w:rsid w:val="006D195E"/>
    <w:rsid w:val="00711CC7"/>
    <w:rsid w:val="00746574"/>
    <w:rsid w:val="00751CB1"/>
    <w:rsid w:val="00774B7B"/>
    <w:rsid w:val="007A7B3D"/>
    <w:rsid w:val="007B3DEF"/>
    <w:rsid w:val="007D148F"/>
    <w:rsid w:val="007D794B"/>
    <w:rsid w:val="007D7F8B"/>
    <w:rsid w:val="007E15B2"/>
    <w:rsid w:val="00832418"/>
    <w:rsid w:val="008328DD"/>
    <w:rsid w:val="0084136F"/>
    <w:rsid w:val="008438C3"/>
    <w:rsid w:val="008523AB"/>
    <w:rsid w:val="00855C2F"/>
    <w:rsid w:val="00865C51"/>
    <w:rsid w:val="008775E1"/>
    <w:rsid w:val="008B7EF3"/>
    <w:rsid w:val="008C56EE"/>
    <w:rsid w:val="008F7E09"/>
    <w:rsid w:val="00940C27"/>
    <w:rsid w:val="00962013"/>
    <w:rsid w:val="00983833"/>
    <w:rsid w:val="009B0A2B"/>
    <w:rsid w:val="00A316F3"/>
    <w:rsid w:val="00A37F5C"/>
    <w:rsid w:val="00A52EDB"/>
    <w:rsid w:val="00A7284F"/>
    <w:rsid w:val="00AD4100"/>
    <w:rsid w:val="00AE4CA9"/>
    <w:rsid w:val="00B075B6"/>
    <w:rsid w:val="00B214AA"/>
    <w:rsid w:val="00B21952"/>
    <w:rsid w:val="00B25A6F"/>
    <w:rsid w:val="00B31D09"/>
    <w:rsid w:val="00B9389C"/>
    <w:rsid w:val="00BA4A2F"/>
    <w:rsid w:val="00C32E96"/>
    <w:rsid w:val="00C676C0"/>
    <w:rsid w:val="00C96D70"/>
    <w:rsid w:val="00D36E91"/>
    <w:rsid w:val="00D42153"/>
    <w:rsid w:val="00D4442E"/>
    <w:rsid w:val="00D44BB0"/>
    <w:rsid w:val="00D45663"/>
    <w:rsid w:val="00D716AD"/>
    <w:rsid w:val="00D77D3D"/>
    <w:rsid w:val="00D87FE8"/>
    <w:rsid w:val="00D90264"/>
    <w:rsid w:val="00DA5FE3"/>
    <w:rsid w:val="00DC732A"/>
    <w:rsid w:val="00E20A1A"/>
    <w:rsid w:val="00E60FAD"/>
    <w:rsid w:val="00EC2E6F"/>
    <w:rsid w:val="00F039BF"/>
    <w:rsid w:val="00F176C1"/>
    <w:rsid w:val="00F45639"/>
    <w:rsid w:val="00F64EFD"/>
    <w:rsid w:val="00F90E14"/>
    <w:rsid w:val="00F91DF5"/>
    <w:rsid w:val="00FB2BA8"/>
    <w:rsid w:val="00FC6308"/>
    <w:rsid w:val="00FE701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3C87F9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B0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C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6E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C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56EE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1F23D9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23D9"/>
  </w:style>
  <w:style w:type="character" w:styleId="Odkaznapoznmkupodiarou">
    <w:name w:val="footnote reference"/>
    <w:rsid w:val="001F23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442DB2"/>
    <w:pPr>
      <w:ind w:left="720"/>
      <w:contextualSpacing/>
    </w:pPr>
  </w:style>
  <w:style w:type="paragraph" w:customStyle="1" w:styleId="Default">
    <w:name w:val="Default"/>
    <w:rsid w:val="00444A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F91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91D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B0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9B0A2B"/>
    <w:pPr>
      <w:spacing w:line="259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6621D8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621D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6621D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sloriadka">
    <w:name w:val="line number"/>
    <w:basedOn w:val="Predvolenpsmoodseku"/>
    <w:semiHidden/>
    <w:unhideWhenUsed/>
    <w:rsid w:val="006621D8"/>
  </w:style>
  <w:style w:type="character" w:styleId="PouitHypertextovPrepojenie">
    <w:name w:val="FollowedHyperlink"/>
    <w:basedOn w:val="Predvolenpsmoodseku"/>
    <w:semiHidden/>
    <w:unhideWhenUsed/>
    <w:rsid w:val="00426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ranskaplanina.com/o-n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MPCH\granty\www.muranskaplanina.com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MPCH\granty\www.muranskaplanin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93B2-9D93-4EBE-8F46-06569516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Vyúčtovanie grantu</vt:lpstr>
      <vt:lpstr>Vyúčtovanie grantu</vt:lpstr>
    </vt:vector>
  </TitlesOfParts>
  <Company>IPS-Horehronie</Company>
  <LinksUpToDate>false</LinksUpToDate>
  <CharactersWithSpaces>7814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grantu</dc:title>
  <dc:subject>Grantová výzva</dc:subject>
  <dc:creator>Partnerstvo MP-ČH</dc:creator>
  <cp:lastModifiedBy>Jana</cp:lastModifiedBy>
  <cp:revision>16</cp:revision>
  <cp:lastPrinted>2022-06-01T14:18:00Z</cp:lastPrinted>
  <dcterms:created xsi:type="dcterms:W3CDTF">2018-06-15T10:19:00Z</dcterms:created>
  <dcterms:modified xsi:type="dcterms:W3CDTF">2022-06-01T14:18:00Z</dcterms:modified>
</cp:coreProperties>
</file>